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41A" w:rsidRDefault="00E21EC0">
      <w:pPr>
        <w:kinsoku w:val="0"/>
        <w:overflowPunct w:val="0"/>
        <w:autoSpaceDE/>
        <w:autoSpaceDN/>
        <w:adjustRightInd/>
        <w:spacing w:line="277" w:lineRule="exact"/>
        <w:jc w:val="center"/>
        <w:textAlignment w:val="baseline"/>
        <w:rPr>
          <w:b/>
          <w:bCs/>
          <w:spacing w:val="10"/>
          <w:sz w:val="23"/>
          <w:szCs w:val="23"/>
          <w:lang w:val="es-ES" w:eastAsia="es-ES"/>
        </w:rPr>
      </w:pPr>
      <w:proofErr w:type="gramStart"/>
      <w:r>
        <w:rPr>
          <w:b/>
          <w:bCs/>
          <w:spacing w:val="10"/>
          <w:sz w:val="23"/>
          <w:szCs w:val="23"/>
          <w:lang w:val="es-ES" w:eastAsia="es-ES"/>
        </w:rPr>
        <w:t>RESOLUCIÓN N.</w:t>
      </w:r>
      <w:proofErr w:type="gramEnd"/>
      <w:r>
        <w:rPr>
          <w:b/>
          <w:bCs/>
          <w:spacing w:val="10"/>
          <w:sz w:val="23"/>
          <w:szCs w:val="23"/>
          <w:lang w:val="es-ES" w:eastAsia="es-ES"/>
        </w:rPr>
        <w:t xml:space="preserve"> </w:t>
      </w:r>
      <w:proofErr w:type="spellStart"/>
      <w:r>
        <w:rPr>
          <w:b/>
          <w:bCs/>
          <w:spacing w:val="10"/>
          <w:sz w:val="23"/>
          <w:szCs w:val="23"/>
          <w:lang w:val="es-ES" w:eastAsia="es-ES"/>
        </w:rPr>
        <w:t>TAT</w:t>
      </w:r>
      <w:proofErr w:type="spellEnd"/>
      <w:r>
        <w:rPr>
          <w:b/>
          <w:bCs/>
          <w:spacing w:val="10"/>
          <w:sz w:val="23"/>
          <w:szCs w:val="23"/>
          <w:lang w:val="es-ES" w:eastAsia="es-ES"/>
        </w:rPr>
        <w:t>-3328-2017</w:t>
      </w:r>
    </w:p>
    <w:p w:rsidR="00D5041A" w:rsidRDefault="00E21EC0">
      <w:pPr>
        <w:kinsoku w:val="0"/>
        <w:overflowPunct w:val="0"/>
        <w:autoSpaceDE/>
        <w:autoSpaceDN/>
        <w:adjustRightInd/>
        <w:spacing w:before="306" w:line="324"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dieciocho minutos del treinta y uno de octubre del dos mil diecisiete.</w:t>
      </w:r>
    </w:p>
    <w:p w:rsidR="00D5041A" w:rsidRDefault="00E21EC0">
      <w:pPr>
        <w:kinsoku w:val="0"/>
        <w:overflowPunct w:val="0"/>
        <w:autoSpaceDE/>
        <w:autoSpaceDN/>
        <w:adjustRightInd/>
        <w:spacing w:before="295" w:line="324" w:lineRule="exact"/>
        <w:ind w:left="72"/>
        <w:jc w:val="both"/>
        <w:textAlignment w:val="baseline"/>
        <w:rPr>
          <w:b/>
          <w:bCs/>
          <w:sz w:val="23"/>
          <w:szCs w:val="23"/>
          <w:lang w:val="es-ES" w:eastAsia="es-ES"/>
        </w:rPr>
      </w:pPr>
      <w:r>
        <w:rPr>
          <w:sz w:val="23"/>
          <w:szCs w:val="23"/>
          <w:lang w:val="es-ES" w:eastAsia="es-ES"/>
        </w:rPr>
        <w:t xml:space="preserve">Se conoce </w:t>
      </w:r>
      <w:r w:rsidRPr="00021508">
        <w:rPr>
          <w:b/>
          <w:sz w:val="23"/>
          <w:szCs w:val="23"/>
          <w:lang w:val="es-ES" w:eastAsia="es-ES"/>
        </w:rPr>
        <w:t>RECURSO DE APELACIÓN E INCIDENTE DE NULIDAD ABSOLUTA CONCOMITANTE</w:t>
      </w:r>
      <w:r>
        <w:rPr>
          <w:sz w:val="23"/>
          <w:szCs w:val="23"/>
          <w:lang w:val="es-ES" w:eastAsia="es-ES"/>
        </w:rPr>
        <w:t xml:space="preserve">, interpuesto por </w:t>
      </w:r>
      <w:proofErr w:type="spellStart"/>
      <w:r w:rsidRPr="00021508">
        <w:rPr>
          <w:b/>
          <w:sz w:val="23"/>
          <w:szCs w:val="23"/>
          <w:lang w:val="es-ES" w:eastAsia="es-ES"/>
        </w:rPr>
        <w:t>L</w:t>
      </w:r>
      <w:r w:rsidR="00021508">
        <w:rPr>
          <w:b/>
          <w:sz w:val="23"/>
          <w:szCs w:val="23"/>
          <w:lang w:val="es-ES" w:eastAsia="es-ES"/>
        </w:rPr>
        <w:t>.R.L.J</w:t>
      </w:r>
      <w:proofErr w:type="spellEnd"/>
      <w:r w:rsidR="00021508">
        <w:rPr>
          <w:b/>
          <w:sz w:val="23"/>
          <w:szCs w:val="23"/>
          <w:lang w:val="es-ES" w:eastAsia="es-ES"/>
        </w:rPr>
        <w:t>.</w:t>
      </w:r>
      <w:r>
        <w:rPr>
          <w:sz w:val="23"/>
          <w:szCs w:val="23"/>
          <w:lang w:val="es-ES" w:eastAsia="es-ES"/>
        </w:rPr>
        <w:t xml:space="preserve">, cédula de identidad número </w:t>
      </w:r>
      <w:r w:rsidR="00021508">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7.10.3 de la Sesión Ordinaria 5-2017 del 9 de febrero del 2017; </w:t>
      </w:r>
      <w:r>
        <w:rPr>
          <w:sz w:val="23"/>
          <w:szCs w:val="23"/>
          <w:lang w:val="es-ES" w:eastAsia="es-ES"/>
        </w:rPr>
        <w:t xml:space="preserve">adoptado por la Junta Directiva del Consejo de Transporte Público; y que se tramita en este Despacho bajo el </w:t>
      </w:r>
      <w:r>
        <w:rPr>
          <w:b/>
          <w:bCs/>
          <w:sz w:val="23"/>
          <w:szCs w:val="23"/>
          <w:lang w:val="es-ES" w:eastAsia="es-ES"/>
        </w:rPr>
        <w:t xml:space="preserve">expediente administrativo número </w:t>
      </w:r>
      <w:proofErr w:type="spellStart"/>
      <w:r>
        <w:rPr>
          <w:b/>
          <w:bCs/>
          <w:sz w:val="23"/>
          <w:szCs w:val="23"/>
          <w:lang w:val="es-ES" w:eastAsia="es-ES"/>
        </w:rPr>
        <w:t>TAT</w:t>
      </w:r>
      <w:proofErr w:type="spellEnd"/>
      <w:r>
        <w:rPr>
          <w:b/>
          <w:bCs/>
          <w:sz w:val="23"/>
          <w:szCs w:val="23"/>
          <w:lang w:val="es-ES" w:eastAsia="es-ES"/>
        </w:rPr>
        <w:t>-36-17.</w:t>
      </w:r>
    </w:p>
    <w:p w:rsidR="00D5041A" w:rsidRDefault="00E21EC0">
      <w:pPr>
        <w:kinsoku w:val="0"/>
        <w:overflowPunct w:val="0"/>
        <w:autoSpaceDE/>
        <w:autoSpaceDN/>
        <w:adjustRightInd/>
        <w:spacing w:before="360" w:line="274" w:lineRule="exact"/>
        <w:jc w:val="center"/>
        <w:textAlignment w:val="baseline"/>
        <w:rPr>
          <w:b/>
          <w:bCs/>
          <w:spacing w:val="6"/>
          <w:sz w:val="23"/>
          <w:szCs w:val="23"/>
          <w:lang w:val="es-ES" w:eastAsia="es-ES"/>
        </w:rPr>
      </w:pPr>
      <w:r>
        <w:rPr>
          <w:b/>
          <w:bCs/>
          <w:spacing w:val="6"/>
          <w:sz w:val="23"/>
          <w:szCs w:val="23"/>
          <w:lang w:val="es-ES" w:eastAsia="es-ES"/>
        </w:rPr>
        <w:t>RESULTANDO</w:t>
      </w:r>
    </w:p>
    <w:p w:rsidR="00D5041A" w:rsidRDefault="00E21EC0">
      <w:pPr>
        <w:kinsoku w:val="0"/>
        <w:overflowPunct w:val="0"/>
        <w:autoSpaceDE/>
        <w:autoSpaceDN/>
        <w:adjustRightInd/>
        <w:spacing w:before="296" w:line="324" w:lineRule="exact"/>
        <w:ind w:lef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el </w:t>
      </w:r>
      <w:r>
        <w:rPr>
          <w:b/>
          <w:bCs/>
          <w:sz w:val="23"/>
          <w:szCs w:val="23"/>
          <w:lang w:val="es-ES" w:eastAsia="es-ES"/>
        </w:rPr>
        <w:t xml:space="preserve">Artículo 7.10.3 de la Sesión Ordinaria 5-2017, </w:t>
      </w:r>
      <w:r>
        <w:rPr>
          <w:sz w:val="23"/>
          <w:szCs w:val="23"/>
          <w:lang w:val="es-ES" w:eastAsia="es-ES"/>
        </w:rPr>
        <w:t xml:space="preserve">conoce el informe </w:t>
      </w:r>
      <w:proofErr w:type="spellStart"/>
      <w:r>
        <w:rPr>
          <w:b/>
          <w:bCs/>
          <w:sz w:val="23"/>
          <w:szCs w:val="23"/>
          <w:lang w:val="es-ES" w:eastAsia="es-ES"/>
        </w:rPr>
        <w:t>DAJ</w:t>
      </w:r>
      <w:proofErr w:type="spellEnd"/>
      <w:r>
        <w:rPr>
          <w:b/>
          <w:bCs/>
          <w:sz w:val="23"/>
          <w:szCs w:val="23"/>
          <w:lang w:val="es-ES" w:eastAsia="es-ES"/>
        </w:rPr>
        <w:t xml:space="preserve">-2017-00316 </w:t>
      </w:r>
      <w:r>
        <w:rPr>
          <w:sz w:val="23"/>
          <w:szCs w:val="23"/>
          <w:lang w:val="es-ES" w:eastAsia="es-ES"/>
        </w:rPr>
        <w:t>del 31 de enero del 2017 emitido por la Dirección de Asuntos Jurídicos de ese Consejo, e indica lo siguiente:</w:t>
      </w:r>
    </w:p>
    <w:p w:rsidR="00D5041A" w:rsidRDefault="00E21EC0">
      <w:pPr>
        <w:kinsoku w:val="0"/>
        <w:overflowPunct w:val="0"/>
        <w:autoSpaceDE/>
        <w:autoSpaceDN/>
        <w:adjustRightInd/>
        <w:spacing w:before="356" w:line="223" w:lineRule="exact"/>
        <w:ind w:left="936"/>
        <w:textAlignment w:val="baseline"/>
        <w:rPr>
          <w:b/>
          <w:bCs/>
          <w:lang w:val="es-ES" w:eastAsia="es-ES"/>
        </w:rPr>
      </w:pPr>
      <w:r>
        <w:rPr>
          <w:b/>
          <w:bCs/>
          <w:lang w:val="es-ES" w:eastAsia="es-ES"/>
        </w:rPr>
        <w:t>"(...) CONSIDERANDO:</w:t>
      </w:r>
    </w:p>
    <w:p w:rsidR="00D5041A" w:rsidRDefault="00E21EC0">
      <w:pPr>
        <w:kinsoku w:val="0"/>
        <w:overflowPunct w:val="0"/>
        <w:autoSpaceDE/>
        <w:autoSpaceDN/>
        <w:adjustRightInd/>
        <w:spacing w:before="253" w:line="226" w:lineRule="exact"/>
        <w:ind w:left="936" w:right="864"/>
        <w:jc w:val="both"/>
        <w:textAlignment w:val="baseline"/>
        <w:rPr>
          <w:lang w:val="es-ES" w:eastAsia="es-ES"/>
        </w:rPr>
      </w:pPr>
      <w:r>
        <w:rPr>
          <w:b/>
          <w:bCs/>
          <w:lang w:val="es-ES" w:eastAsia="es-ES"/>
        </w:rPr>
        <w:t xml:space="preserve">PRIMERO: </w:t>
      </w:r>
      <w:r>
        <w:rPr>
          <w:lang w:val="es-ES" w:eastAsia="es-ES"/>
        </w:rPr>
        <w:t xml:space="preserve">Este Órgano Colegiado procede analizar el oficio referente al oficio </w:t>
      </w:r>
      <w:proofErr w:type="spellStart"/>
      <w:r>
        <w:rPr>
          <w:b/>
          <w:bCs/>
          <w:lang w:val="es-ES" w:eastAsia="es-ES"/>
        </w:rPr>
        <w:t>DAJ</w:t>
      </w:r>
      <w:proofErr w:type="spellEnd"/>
      <w:r>
        <w:rPr>
          <w:b/>
          <w:bCs/>
          <w:lang w:val="es-ES" w:eastAsia="es-ES"/>
        </w:rPr>
        <w:t xml:space="preserve"> 2017-000316, </w:t>
      </w:r>
      <w:r>
        <w:rPr>
          <w:lang w:val="es-ES" w:eastAsia="es-ES"/>
        </w:rPr>
        <w:t xml:space="preserve">referente a listado de concesiones de taxi que no finalizaron el proceso de renovación de la concesión ya que no contaban con la documentación completa, en virtud de ello las concesiones no han sido renovadas y se encuentran vencidas, </w:t>
      </w:r>
      <w:proofErr w:type="spellStart"/>
      <w:r>
        <w:rPr>
          <w:lang w:val="es-ES" w:eastAsia="es-ES"/>
        </w:rPr>
        <w:t>mocionándose</w:t>
      </w:r>
      <w:proofErr w:type="spellEnd"/>
      <w:r>
        <w:rPr>
          <w:lang w:val="es-ES" w:eastAsia="es-ES"/>
        </w:rPr>
        <w:t xml:space="preserve"> para acoger las recomendaciones contenidas en el oficio dicho, basados en los fundamentos, motivos y contenidos, desarrollados en los considerandos del mismo, el cual forma parte integral de esta acta.</w:t>
      </w:r>
    </w:p>
    <w:p w:rsidR="00D5041A" w:rsidRDefault="00E21EC0">
      <w:pPr>
        <w:kinsoku w:val="0"/>
        <w:overflowPunct w:val="0"/>
        <w:autoSpaceDE/>
        <w:autoSpaceDN/>
        <w:adjustRightInd/>
        <w:spacing w:before="237" w:line="225" w:lineRule="exact"/>
        <w:ind w:left="936" w:right="864"/>
        <w:jc w:val="both"/>
        <w:textAlignment w:val="baseline"/>
        <w:rPr>
          <w:lang w:val="es-ES" w:eastAsia="es-ES"/>
        </w:rPr>
      </w:pPr>
      <w:r w:rsidRPr="00021508">
        <w:rPr>
          <w:b/>
          <w:sz w:val="23"/>
          <w:szCs w:val="23"/>
          <w:lang w:val="es-ES" w:eastAsia="es-ES"/>
        </w:rPr>
        <w:t>SEGUNDO:</w:t>
      </w:r>
      <w:r>
        <w:rPr>
          <w:sz w:val="23"/>
          <w:szCs w:val="23"/>
          <w:lang w:val="es-ES" w:eastAsia="es-ES"/>
        </w:rPr>
        <w:t xml:space="preserve"> </w:t>
      </w:r>
      <w:r>
        <w:rPr>
          <w:lang w:val="es-ES" w:eastAsia="es-ES"/>
        </w:rPr>
        <w:t>El director Oreamuno López fundamenta su voto negativo indicando que en el informe se incluyó gente que no debió figurar en el mismo, como siempre lo ha dicho, pues a muchos de los que allí están, no se les debió cancelar de manera automática, sino que se les debió iniciar el debido proceso para que tuvieran la oportunidad de defenderse, y quizás con ello, nunca se les hubiera tenido que cancelar la concesión de taxi.</w:t>
      </w:r>
    </w:p>
    <w:p w:rsidR="00D5041A" w:rsidRDefault="00E21EC0">
      <w:pPr>
        <w:kinsoku w:val="0"/>
        <w:overflowPunct w:val="0"/>
        <w:autoSpaceDE/>
        <w:autoSpaceDN/>
        <w:adjustRightInd/>
        <w:spacing w:before="232" w:line="223" w:lineRule="exact"/>
        <w:ind w:left="936"/>
        <w:textAlignment w:val="baseline"/>
        <w:rPr>
          <w:b/>
          <w:bCs/>
          <w:lang w:val="es-ES" w:eastAsia="es-ES"/>
        </w:rPr>
      </w:pPr>
      <w:r>
        <w:rPr>
          <w:b/>
          <w:bCs/>
          <w:lang w:val="es-ES" w:eastAsia="es-ES"/>
        </w:rPr>
        <w:t>POR TANTO, SE ACUERDA:</w:t>
      </w:r>
    </w:p>
    <w:p w:rsidR="00D5041A" w:rsidRDefault="00E21EC0">
      <w:pPr>
        <w:numPr>
          <w:ilvl w:val="0"/>
          <w:numId w:val="1"/>
        </w:numPr>
        <w:kinsoku w:val="0"/>
        <w:overflowPunct w:val="0"/>
        <w:autoSpaceDE/>
        <w:autoSpaceDN/>
        <w:adjustRightInd/>
        <w:spacing w:before="35" w:line="226" w:lineRule="exact"/>
        <w:ind w:right="864"/>
        <w:jc w:val="both"/>
        <w:textAlignment w:val="baseline"/>
        <w:rPr>
          <w:lang w:val="es-ES" w:eastAsia="es-ES"/>
        </w:rPr>
      </w:pPr>
      <w:r>
        <w:rPr>
          <w:lang w:val="es-ES" w:eastAsia="es-ES"/>
        </w:rPr>
        <w:t xml:space="preserve">Aprobar, basados en los fundamentos, motivos y contenidos, desarrollados en los considerandos del oficio </w:t>
      </w:r>
      <w:proofErr w:type="spellStart"/>
      <w:r>
        <w:rPr>
          <w:b/>
          <w:bCs/>
          <w:lang w:val="es-ES" w:eastAsia="es-ES"/>
        </w:rPr>
        <w:t>DAJ</w:t>
      </w:r>
      <w:proofErr w:type="spellEnd"/>
      <w:r>
        <w:rPr>
          <w:b/>
          <w:bCs/>
          <w:lang w:val="es-ES" w:eastAsia="es-ES"/>
        </w:rPr>
        <w:t xml:space="preserve"> 2017-000316, </w:t>
      </w:r>
      <w:r>
        <w:rPr>
          <w:lang w:val="es-ES" w:eastAsia="es-ES"/>
        </w:rPr>
        <w:t>todas las recomendaciones contenidas en el oficio dicho, el cual forma parte integral de este acuerdo.</w:t>
      </w:r>
    </w:p>
    <w:p w:rsidR="00D5041A" w:rsidRDefault="00E21EC0">
      <w:pPr>
        <w:numPr>
          <w:ilvl w:val="0"/>
          <w:numId w:val="1"/>
        </w:numPr>
        <w:kinsoku w:val="0"/>
        <w:overflowPunct w:val="0"/>
        <w:autoSpaceDE/>
        <w:autoSpaceDN/>
        <w:adjustRightInd/>
        <w:spacing w:before="21" w:after="287" w:line="226" w:lineRule="exact"/>
        <w:ind w:right="864"/>
        <w:jc w:val="both"/>
        <w:textAlignment w:val="baseline"/>
        <w:rPr>
          <w:lang w:val="es-ES" w:eastAsia="es-ES"/>
        </w:rPr>
      </w:pPr>
      <w:r>
        <w:rPr>
          <w:lang w:val="es-ES" w:eastAsia="es-ES"/>
        </w:rPr>
        <w:t xml:space="preserve">Cancelar de manera </w:t>
      </w:r>
      <w:proofErr w:type="spellStart"/>
      <w:r>
        <w:rPr>
          <w:lang w:val="es-ES" w:eastAsia="es-ES"/>
        </w:rPr>
        <w:t>automáticalas</w:t>
      </w:r>
      <w:proofErr w:type="spellEnd"/>
      <w:r>
        <w:rPr>
          <w:lang w:val="es-ES" w:eastAsia="es-ES"/>
        </w:rPr>
        <w:t xml:space="preserve"> [sic] concesiones de taxi a las siguientes personas, por vencimiento del plazo y no haber renovado la concesión, al amparo de lo estipulado en el artículo 40 inciso f) de la Ley No. 7969:</w:t>
      </w:r>
    </w:p>
    <w:p w:rsidR="00D5041A" w:rsidRDefault="00D5041A">
      <w:pPr>
        <w:widowControl/>
        <w:rPr>
          <w:sz w:val="24"/>
          <w:szCs w:val="24"/>
        </w:rPr>
        <w:sectPr w:rsidR="00D5041A">
          <w:pgSz w:w="12298" w:h="15792"/>
          <w:pgMar w:top="1460" w:right="1560" w:bottom="576" w:left="1738" w:header="720" w:footer="720" w:gutter="0"/>
          <w:cols w:space="720"/>
          <w:noEndnote/>
        </w:sectPr>
      </w:pPr>
    </w:p>
    <w:p w:rsidR="00D5041A" w:rsidRDefault="00021508" w:rsidP="00021508">
      <w:pPr>
        <w:kinsoku w:val="0"/>
        <w:overflowPunct w:val="0"/>
        <w:autoSpaceDE/>
        <w:autoSpaceDN/>
        <w:adjustRightInd/>
        <w:spacing w:line="200" w:lineRule="exact"/>
        <w:ind w:right="72"/>
        <w:textAlignment w:val="baseline"/>
        <w:rPr>
          <w:spacing w:val="-12"/>
          <w:sz w:val="22"/>
          <w:szCs w:val="22"/>
          <w:lang w:val="es-ES" w:eastAsia="es-ES"/>
        </w:rPr>
      </w:pPr>
      <w:r>
        <w:rPr>
          <w:spacing w:val="-12"/>
          <w:sz w:val="22"/>
          <w:szCs w:val="22"/>
          <w:lang w:val="es-ES" w:eastAsia="es-ES"/>
        </w:rPr>
        <w:lastRenderedPageBreak/>
        <w:t xml:space="preserve"> </w:t>
      </w:r>
      <w:r>
        <w:rPr>
          <w:spacing w:val="-12"/>
          <w:sz w:val="22"/>
          <w:szCs w:val="22"/>
          <w:lang w:val="es-ES" w:eastAsia="es-ES"/>
        </w:rPr>
        <w:tab/>
        <w:t>(…)</w:t>
      </w:r>
    </w:p>
    <w:tbl>
      <w:tblPr>
        <w:tblW w:w="0" w:type="auto"/>
        <w:tblInd w:w="31" w:type="dxa"/>
        <w:tblLayout w:type="fixed"/>
        <w:tblCellMar>
          <w:left w:w="0" w:type="dxa"/>
          <w:right w:w="0" w:type="dxa"/>
        </w:tblCellMar>
        <w:tblLook w:val="0000" w:firstRow="0" w:lastRow="0" w:firstColumn="0" w:lastColumn="0" w:noHBand="0" w:noVBand="0"/>
      </w:tblPr>
      <w:tblGrid>
        <w:gridCol w:w="2774"/>
        <w:gridCol w:w="1776"/>
        <w:gridCol w:w="1920"/>
        <w:gridCol w:w="2477"/>
      </w:tblGrid>
      <w:tr w:rsidR="00D5041A">
        <w:trPr>
          <w:trHeight w:hRule="exact" w:val="437"/>
        </w:trPr>
        <w:tc>
          <w:tcPr>
            <w:tcW w:w="2774" w:type="dxa"/>
            <w:tcBorders>
              <w:top w:val="single" w:sz="4" w:space="0" w:color="auto"/>
              <w:left w:val="single" w:sz="4" w:space="0" w:color="auto"/>
              <w:bottom w:val="single" w:sz="4" w:space="0" w:color="auto"/>
              <w:right w:val="single" w:sz="4" w:space="0" w:color="auto"/>
            </w:tcBorders>
            <w:vAlign w:val="center"/>
          </w:tcPr>
          <w:p w:rsidR="00D5041A" w:rsidRDefault="00E21EC0">
            <w:pPr>
              <w:kinsoku w:val="0"/>
              <w:overflowPunct w:val="0"/>
              <w:autoSpaceDE/>
              <w:autoSpaceDN/>
              <w:adjustRightInd/>
              <w:spacing w:before="127" w:after="98" w:line="206" w:lineRule="exact"/>
              <w:jc w:val="center"/>
              <w:textAlignment w:val="baseline"/>
              <w:rPr>
                <w:sz w:val="18"/>
                <w:szCs w:val="18"/>
                <w:lang w:val="es-ES" w:eastAsia="es-ES"/>
              </w:rPr>
            </w:pPr>
            <w:r>
              <w:rPr>
                <w:sz w:val="18"/>
                <w:szCs w:val="18"/>
                <w:lang w:val="es-ES" w:eastAsia="es-ES"/>
              </w:rPr>
              <w:t xml:space="preserve">MEDIOS DE </w:t>
            </w:r>
            <w:proofErr w:type="spellStart"/>
            <w:r>
              <w:rPr>
                <w:sz w:val="18"/>
                <w:szCs w:val="18"/>
                <w:lang w:val="es-ES" w:eastAsia="es-ES"/>
              </w:rPr>
              <w:t>NOTIFICACION</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D5041A" w:rsidRDefault="00E21EC0">
            <w:pPr>
              <w:kinsoku w:val="0"/>
              <w:overflowPunct w:val="0"/>
              <w:autoSpaceDE/>
              <w:autoSpaceDN/>
              <w:adjustRightInd/>
              <w:spacing w:before="146" w:after="79" w:line="206" w:lineRule="exact"/>
              <w:jc w:val="center"/>
              <w:textAlignment w:val="baseline"/>
              <w:rPr>
                <w:sz w:val="18"/>
                <w:szCs w:val="18"/>
                <w:lang w:val="es-ES" w:eastAsia="es-ES"/>
              </w:rPr>
            </w:pPr>
            <w:r>
              <w:rPr>
                <w:sz w:val="18"/>
                <w:szCs w:val="18"/>
                <w:lang w:val="es-ES" w:eastAsia="es-ES"/>
              </w:rPr>
              <w:t>PLACA</w:t>
            </w:r>
          </w:p>
        </w:tc>
        <w:tc>
          <w:tcPr>
            <w:tcW w:w="1920" w:type="dxa"/>
            <w:tcBorders>
              <w:top w:val="single" w:sz="4" w:space="0" w:color="auto"/>
              <w:left w:val="single" w:sz="4" w:space="0" w:color="auto"/>
              <w:bottom w:val="single" w:sz="4" w:space="0" w:color="auto"/>
              <w:right w:val="single" w:sz="4" w:space="0" w:color="auto"/>
            </w:tcBorders>
            <w:vAlign w:val="center"/>
          </w:tcPr>
          <w:p w:rsidR="00D5041A" w:rsidRDefault="00E21EC0">
            <w:pPr>
              <w:kinsoku w:val="0"/>
              <w:overflowPunct w:val="0"/>
              <w:autoSpaceDE/>
              <w:autoSpaceDN/>
              <w:adjustRightInd/>
              <w:spacing w:before="165" w:after="60" w:line="206" w:lineRule="exact"/>
              <w:jc w:val="center"/>
              <w:textAlignment w:val="baseline"/>
              <w:rPr>
                <w:sz w:val="18"/>
                <w:szCs w:val="18"/>
                <w:lang w:val="es-ES" w:eastAsia="es-ES"/>
              </w:rPr>
            </w:pPr>
            <w:r>
              <w:rPr>
                <w:sz w:val="18"/>
                <w:szCs w:val="18"/>
                <w:lang w:val="es-ES" w:eastAsia="es-ES"/>
              </w:rPr>
              <w:t>MODELO</w:t>
            </w:r>
          </w:p>
        </w:tc>
        <w:tc>
          <w:tcPr>
            <w:tcW w:w="2477" w:type="dxa"/>
            <w:tcBorders>
              <w:top w:val="single" w:sz="4" w:space="0" w:color="auto"/>
              <w:left w:val="single" w:sz="4" w:space="0" w:color="auto"/>
              <w:bottom w:val="single" w:sz="4" w:space="0" w:color="auto"/>
              <w:right w:val="single" w:sz="4" w:space="0" w:color="auto"/>
            </w:tcBorders>
            <w:vAlign w:val="center"/>
          </w:tcPr>
          <w:p w:rsidR="00D5041A" w:rsidRDefault="00E21EC0">
            <w:pPr>
              <w:kinsoku w:val="0"/>
              <w:overflowPunct w:val="0"/>
              <w:autoSpaceDE/>
              <w:autoSpaceDN/>
              <w:adjustRightInd/>
              <w:spacing w:before="187" w:after="38" w:line="206" w:lineRule="exact"/>
              <w:jc w:val="center"/>
              <w:textAlignment w:val="baseline"/>
              <w:rPr>
                <w:sz w:val="18"/>
                <w:szCs w:val="18"/>
                <w:lang w:val="es-ES" w:eastAsia="es-ES"/>
              </w:rPr>
            </w:pPr>
            <w:r>
              <w:rPr>
                <w:sz w:val="18"/>
                <w:szCs w:val="18"/>
                <w:lang w:val="es-ES" w:eastAsia="es-ES"/>
              </w:rPr>
              <w:t>CONCESIONARIO</w:t>
            </w:r>
          </w:p>
        </w:tc>
      </w:tr>
      <w:tr w:rsidR="00021508" w:rsidRPr="00021508">
        <w:trPr>
          <w:trHeight w:hRule="exact" w:val="446"/>
        </w:trPr>
        <w:tc>
          <w:tcPr>
            <w:tcW w:w="2774" w:type="dxa"/>
            <w:tcBorders>
              <w:top w:val="single" w:sz="4" w:space="0" w:color="auto"/>
              <w:left w:val="single" w:sz="4" w:space="0" w:color="auto"/>
              <w:bottom w:val="single" w:sz="4" w:space="0" w:color="auto"/>
              <w:right w:val="single" w:sz="4" w:space="0" w:color="auto"/>
            </w:tcBorders>
          </w:tcPr>
          <w:p w:rsidR="00D5041A" w:rsidRPr="00021508" w:rsidRDefault="00677CD4">
            <w:pPr>
              <w:kinsoku w:val="0"/>
              <w:overflowPunct w:val="0"/>
              <w:autoSpaceDE/>
              <w:autoSpaceDN/>
              <w:adjustRightInd/>
              <w:spacing w:before="44" w:line="198" w:lineRule="exact"/>
              <w:ind w:left="504" w:right="648" w:firstLine="216"/>
              <w:textAlignment w:val="baseline"/>
              <w:rPr>
                <w:spacing w:val="-3"/>
                <w:sz w:val="18"/>
                <w:szCs w:val="18"/>
                <w:lang w:val="es-ES" w:eastAsia="es-ES"/>
              </w:rPr>
            </w:pPr>
            <w:hyperlink r:id="rId5" w:history="1">
              <w:proofErr w:type="spellStart"/>
              <w:r w:rsidR="00021508" w:rsidRPr="00021508">
                <w:rPr>
                  <w:rStyle w:val="Hipervnculo"/>
                  <w:color w:val="auto"/>
                  <w:spacing w:val="-3"/>
                  <w:sz w:val="18"/>
                  <w:szCs w:val="18"/>
                  <w:lang w:val="es-ES" w:eastAsia="es-ES"/>
                </w:rPr>
                <w:t>xxxx@gmail.com</w:t>
              </w:r>
              <w:proofErr w:type="spellEnd"/>
            </w:hyperlink>
          </w:p>
        </w:tc>
        <w:tc>
          <w:tcPr>
            <w:tcW w:w="1776" w:type="dxa"/>
            <w:tcBorders>
              <w:top w:val="single" w:sz="4" w:space="0" w:color="auto"/>
              <w:left w:val="single" w:sz="4" w:space="0" w:color="auto"/>
              <w:bottom w:val="single" w:sz="4" w:space="0" w:color="auto"/>
              <w:right w:val="single" w:sz="4" w:space="0" w:color="auto"/>
            </w:tcBorders>
            <w:vAlign w:val="center"/>
          </w:tcPr>
          <w:p w:rsidR="00D5041A" w:rsidRPr="00021508" w:rsidRDefault="00E21EC0">
            <w:pPr>
              <w:kinsoku w:val="0"/>
              <w:overflowPunct w:val="0"/>
              <w:autoSpaceDE/>
              <w:autoSpaceDN/>
              <w:adjustRightInd/>
              <w:spacing w:before="102" w:after="133" w:line="206" w:lineRule="exact"/>
              <w:jc w:val="center"/>
              <w:textAlignment w:val="baseline"/>
              <w:rPr>
                <w:sz w:val="18"/>
                <w:szCs w:val="18"/>
                <w:lang w:val="es-ES" w:eastAsia="es-ES"/>
              </w:rPr>
            </w:pPr>
            <w:proofErr w:type="spellStart"/>
            <w:r w:rsidRPr="00021508">
              <w:rPr>
                <w:sz w:val="18"/>
                <w:szCs w:val="18"/>
                <w:lang w:val="es-ES" w:eastAsia="es-ES"/>
              </w:rPr>
              <w:t>TG</w:t>
            </w:r>
            <w:proofErr w:type="spellEnd"/>
            <w:r w:rsidRPr="00021508">
              <w:rPr>
                <w:sz w:val="18"/>
                <w:szCs w:val="18"/>
                <w:lang w:val="es-ES" w:eastAsia="es-ES"/>
              </w:rPr>
              <w:t>-</w:t>
            </w:r>
            <w:r w:rsidR="00021508" w:rsidRPr="00021508">
              <w:rPr>
                <w:sz w:val="18"/>
                <w:szCs w:val="18"/>
                <w:lang w:val="es-ES" w:eastAsia="es-ES"/>
              </w:rPr>
              <w:t>XXX</w:t>
            </w:r>
          </w:p>
        </w:tc>
        <w:tc>
          <w:tcPr>
            <w:tcW w:w="1920" w:type="dxa"/>
            <w:tcBorders>
              <w:top w:val="single" w:sz="4" w:space="0" w:color="auto"/>
              <w:left w:val="single" w:sz="4" w:space="0" w:color="auto"/>
              <w:bottom w:val="single" w:sz="4" w:space="0" w:color="auto"/>
              <w:right w:val="single" w:sz="4" w:space="0" w:color="auto"/>
            </w:tcBorders>
            <w:vAlign w:val="center"/>
          </w:tcPr>
          <w:p w:rsidR="00D5041A" w:rsidRPr="00021508" w:rsidRDefault="00E21EC0">
            <w:pPr>
              <w:kinsoku w:val="0"/>
              <w:overflowPunct w:val="0"/>
              <w:autoSpaceDE/>
              <w:autoSpaceDN/>
              <w:adjustRightInd/>
              <w:spacing w:before="120" w:after="115" w:line="206" w:lineRule="exact"/>
              <w:jc w:val="center"/>
              <w:textAlignment w:val="baseline"/>
              <w:rPr>
                <w:sz w:val="18"/>
                <w:szCs w:val="18"/>
                <w:lang w:val="es-ES" w:eastAsia="es-ES"/>
              </w:rPr>
            </w:pPr>
            <w:r w:rsidRPr="00021508">
              <w:rPr>
                <w:sz w:val="18"/>
                <w:szCs w:val="18"/>
                <w:lang w:val="es-ES" w:eastAsia="es-ES"/>
              </w:rPr>
              <w:t>2001</w:t>
            </w:r>
          </w:p>
        </w:tc>
        <w:tc>
          <w:tcPr>
            <w:tcW w:w="2477" w:type="dxa"/>
            <w:tcBorders>
              <w:top w:val="single" w:sz="4" w:space="0" w:color="auto"/>
              <w:left w:val="single" w:sz="4" w:space="0" w:color="auto"/>
              <w:bottom w:val="single" w:sz="4" w:space="0" w:color="auto"/>
              <w:right w:val="single" w:sz="4" w:space="0" w:color="auto"/>
            </w:tcBorders>
            <w:vAlign w:val="center"/>
          </w:tcPr>
          <w:p w:rsidR="00D5041A" w:rsidRPr="00021508" w:rsidRDefault="00E21EC0">
            <w:pPr>
              <w:kinsoku w:val="0"/>
              <w:overflowPunct w:val="0"/>
              <w:autoSpaceDE/>
              <w:autoSpaceDN/>
              <w:adjustRightInd/>
              <w:spacing w:before="142" w:after="93" w:line="206" w:lineRule="exact"/>
              <w:jc w:val="center"/>
              <w:textAlignment w:val="baseline"/>
              <w:rPr>
                <w:sz w:val="18"/>
                <w:szCs w:val="18"/>
                <w:lang w:val="es-ES" w:eastAsia="es-ES"/>
              </w:rPr>
            </w:pPr>
            <w:proofErr w:type="spellStart"/>
            <w:r w:rsidRPr="00021508">
              <w:rPr>
                <w:sz w:val="18"/>
                <w:szCs w:val="18"/>
                <w:lang w:val="es-ES" w:eastAsia="es-ES"/>
              </w:rPr>
              <w:t>L</w:t>
            </w:r>
            <w:r w:rsidR="00021508" w:rsidRPr="00021508">
              <w:rPr>
                <w:sz w:val="18"/>
                <w:szCs w:val="18"/>
                <w:lang w:val="es-ES" w:eastAsia="es-ES"/>
              </w:rPr>
              <w:t>.L.J</w:t>
            </w:r>
            <w:proofErr w:type="spellEnd"/>
            <w:r w:rsidR="00021508" w:rsidRPr="00021508">
              <w:rPr>
                <w:sz w:val="18"/>
                <w:szCs w:val="18"/>
                <w:lang w:val="es-ES" w:eastAsia="es-ES"/>
              </w:rPr>
              <w:t>.</w:t>
            </w:r>
          </w:p>
        </w:tc>
      </w:tr>
    </w:tbl>
    <w:p w:rsidR="00D5041A" w:rsidRDefault="00E21EC0">
      <w:pPr>
        <w:kinsoku w:val="0"/>
        <w:overflowPunct w:val="0"/>
        <w:autoSpaceDE/>
        <w:autoSpaceDN/>
        <w:adjustRightInd/>
        <w:spacing w:line="251" w:lineRule="exact"/>
        <w:ind w:left="648" w:right="72"/>
        <w:textAlignment w:val="baseline"/>
        <w:rPr>
          <w:spacing w:val="8"/>
          <w:sz w:val="22"/>
          <w:szCs w:val="22"/>
          <w:lang w:val="es-ES" w:eastAsia="es-ES"/>
        </w:rPr>
      </w:pPr>
      <w:r>
        <w:rPr>
          <w:spacing w:val="8"/>
          <w:sz w:val="22"/>
          <w:szCs w:val="22"/>
          <w:lang w:val="es-ES" w:eastAsia="es-ES"/>
        </w:rPr>
        <w:t>(Léanse los f</w:t>
      </w:r>
      <w:r>
        <w:rPr>
          <w:spacing w:val="8"/>
          <w:sz w:val="18"/>
          <w:szCs w:val="18"/>
          <w:lang w:val="es-ES" w:eastAsia="es-ES"/>
        </w:rPr>
        <w:t>ol</w:t>
      </w:r>
      <w:r>
        <w:rPr>
          <w:spacing w:val="8"/>
          <w:sz w:val="22"/>
          <w:szCs w:val="22"/>
          <w:lang w:val="es-ES" w:eastAsia="es-ES"/>
        </w:rPr>
        <w:t xml:space="preserve">ios 15 y 16 del expediente </w:t>
      </w:r>
      <w:proofErr w:type="spellStart"/>
      <w:r>
        <w:rPr>
          <w:spacing w:val="8"/>
          <w:sz w:val="22"/>
          <w:szCs w:val="22"/>
          <w:lang w:val="es-ES" w:eastAsia="es-ES"/>
        </w:rPr>
        <w:t>TAT</w:t>
      </w:r>
      <w:proofErr w:type="spellEnd"/>
      <w:r>
        <w:rPr>
          <w:spacing w:val="8"/>
          <w:sz w:val="22"/>
          <w:szCs w:val="22"/>
          <w:lang w:val="es-ES" w:eastAsia="es-ES"/>
        </w:rPr>
        <w:t>-36-17)</w:t>
      </w:r>
    </w:p>
    <w:p w:rsidR="00D5041A" w:rsidRPr="00021508" w:rsidRDefault="00E21EC0">
      <w:pPr>
        <w:kinsoku w:val="0"/>
        <w:overflowPunct w:val="0"/>
        <w:autoSpaceDE/>
        <w:autoSpaceDN/>
        <w:adjustRightInd/>
        <w:spacing w:before="299" w:line="304" w:lineRule="exact"/>
        <w:ind w:left="72" w:right="72"/>
        <w:jc w:val="both"/>
        <w:textAlignment w:val="baseline"/>
        <w:rPr>
          <w:spacing w:val="6"/>
          <w:sz w:val="22"/>
          <w:szCs w:val="22"/>
          <w:lang w:val="es-ES" w:eastAsia="es-ES"/>
        </w:rPr>
      </w:pPr>
      <w:r>
        <w:rPr>
          <w:spacing w:val="6"/>
          <w:sz w:val="22"/>
          <w:szCs w:val="22"/>
          <w:lang w:val="es-ES" w:eastAsia="es-ES"/>
        </w:rPr>
        <w:t xml:space="preserve">El acuerdo fue notificado el jueves </w:t>
      </w:r>
      <w:r>
        <w:rPr>
          <w:b/>
          <w:bCs/>
          <w:spacing w:val="6"/>
          <w:sz w:val="22"/>
          <w:szCs w:val="22"/>
          <w:lang w:val="es-ES" w:eastAsia="es-ES"/>
        </w:rPr>
        <w:t xml:space="preserve">16 de febrero del 2017, </w:t>
      </w:r>
      <w:r>
        <w:rPr>
          <w:spacing w:val="6"/>
          <w:sz w:val="22"/>
          <w:szCs w:val="22"/>
          <w:lang w:val="es-ES" w:eastAsia="es-ES"/>
        </w:rPr>
        <w:t xml:space="preserve">al correo electrónico </w:t>
      </w:r>
      <w:hyperlink r:id="rId6" w:history="1">
        <w:proofErr w:type="spellStart"/>
        <w:r w:rsidR="00021508" w:rsidRPr="00021508">
          <w:rPr>
            <w:rStyle w:val="Hipervnculo"/>
            <w:color w:val="auto"/>
            <w:spacing w:val="6"/>
            <w:sz w:val="18"/>
            <w:szCs w:val="18"/>
            <w:lang w:val="es-ES" w:eastAsia="es-ES"/>
          </w:rPr>
          <w:t>xxxxxxx@gmail.com</w:t>
        </w:r>
        <w:proofErr w:type="spellEnd"/>
      </w:hyperlink>
      <w:r w:rsidRPr="00021508">
        <w:rPr>
          <w:spacing w:val="6"/>
          <w:sz w:val="18"/>
          <w:szCs w:val="18"/>
          <w:lang w:val="es-ES" w:eastAsia="es-ES"/>
        </w:rPr>
        <w:t xml:space="preserve">. </w:t>
      </w:r>
      <w:r w:rsidRPr="00021508">
        <w:rPr>
          <w:spacing w:val="6"/>
          <w:sz w:val="22"/>
          <w:szCs w:val="22"/>
          <w:lang w:val="es-ES" w:eastAsia="es-ES"/>
        </w:rPr>
        <w:t xml:space="preserve">(Léase el folio 17 del expediente </w:t>
      </w:r>
      <w:proofErr w:type="spellStart"/>
      <w:r w:rsidRPr="00021508">
        <w:rPr>
          <w:spacing w:val="6"/>
          <w:sz w:val="22"/>
          <w:szCs w:val="22"/>
          <w:lang w:val="es-ES" w:eastAsia="es-ES"/>
        </w:rPr>
        <w:t>TAT</w:t>
      </w:r>
      <w:proofErr w:type="spellEnd"/>
      <w:r w:rsidRPr="00021508">
        <w:rPr>
          <w:spacing w:val="6"/>
          <w:sz w:val="22"/>
          <w:szCs w:val="22"/>
          <w:lang w:val="es-ES" w:eastAsia="es-ES"/>
        </w:rPr>
        <w:t>-36-17)</w:t>
      </w:r>
    </w:p>
    <w:p w:rsidR="00D5041A" w:rsidRDefault="00E21EC0" w:rsidP="00021508">
      <w:pPr>
        <w:kinsoku w:val="0"/>
        <w:overflowPunct w:val="0"/>
        <w:autoSpaceDE/>
        <w:autoSpaceDN/>
        <w:adjustRightInd/>
        <w:spacing w:before="358" w:line="300" w:lineRule="exact"/>
        <w:ind w:left="72" w:right="72"/>
        <w:jc w:val="both"/>
        <w:textAlignment w:val="baseline"/>
        <w:rPr>
          <w:sz w:val="22"/>
          <w:szCs w:val="22"/>
          <w:lang w:val="es-ES" w:eastAsia="es-ES"/>
        </w:rPr>
      </w:pPr>
      <w:r>
        <w:rPr>
          <w:b/>
          <w:bCs/>
          <w:spacing w:val="14"/>
          <w:sz w:val="22"/>
          <w:szCs w:val="22"/>
          <w:lang w:val="es-ES" w:eastAsia="es-ES"/>
        </w:rPr>
        <w:t xml:space="preserve">SEGUNDO. -El 21 de febrero del 2017, </w:t>
      </w:r>
      <w:r>
        <w:rPr>
          <w:spacing w:val="14"/>
          <w:sz w:val="22"/>
          <w:szCs w:val="22"/>
          <w:lang w:val="es-ES" w:eastAsia="es-ES"/>
        </w:rPr>
        <w:t xml:space="preserve">el señor </w:t>
      </w:r>
      <w:proofErr w:type="spellStart"/>
      <w:r w:rsidRPr="00021508">
        <w:rPr>
          <w:b/>
          <w:spacing w:val="14"/>
          <w:sz w:val="22"/>
          <w:szCs w:val="22"/>
          <w:lang w:val="es-ES" w:eastAsia="es-ES"/>
        </w:rPr>
        <w:t>L</w:t>
      </w:r>
      <w:r w:rsidR="00021508">
        <w:rPr>
          <w:b/>
          <w:spacing w:val="14"/>
          <w:sz w:val="22"/>
          <w:szCs w:val="22"/>
          <w:lang w:val="es-ES" w:eastAsia="es-ES"/>
        </w:rPr>
        <w:t>.R.L.J</w:t>
      </w:r>
      <w:proofErr w:type="spellEnd"/>
      <w:r w:rsidR="00021508">
        <w:rPr>
          <w:b/>
          <w:spacing w:val="14"/>
          <w:sz w:val="22"/>
          <w:szCs w:val="22"/>
          <w:lang w:val="es-ES" w:eastAsia="es-ES"/>
        </w:rPr>
        <w:t>.</w:t>
      </w:r>
      <w:r>
        <w:rPr>
          <w:spacing w:val="14"/>
          <w:sz w:val="18"/>
          <w:szCs w:val="18"/>
          <w:lang w:val="es-ES" w:eastAsia="es-ES"/>
        </w:rPr>
        <w:t xml:space="preserve">, </w:t>
      </w:r>
      <w:r>
        <w:rPr>
          <w:spacing w:val="14"/>
          <w:sz w:val="22"/>
          <w:szCs w:val="22"/>
          <w:lang w:val="es-ES" w:eastAsia="es-ES"/>
        </w:rPr>
        <w:t xml:space="preserve">interpone formal </w:t>
      </w:r>
      <w:r w:rsidRPr="00021508">
        <w:rPr>
          <w:b/>
          <w:spacing w:val="14"/>
          <w:sz w:val="18"/>
          <w:szCs w:val="18"/>
          <w:lang w:val="es-ES" w:eastAsia="es-ES"/>
        </w:rPr>
        <w:t>RECURSO DE APELACIÓN Y NULIDAD ABSOLUTA CONCOMITANTE</w:t>
      </w:r>
      <w:r>
        <w:rPr>
          <w:spacing w:val="14"/>
          <w:sz w:val="18"/>
          <w:szCs w:val="18"/>
          <w:lang w:val="es-ES" w:eastAsia="es-ES"/>
        </w:rPr>
        <w:t xml:space="preserve">; </w:t>
      </w:r>
      <w:r>
        <w:rPr>
          <w:spacing w:val="14"/>
          <w:sz w:val="22"/>
          <w:szCs w:val="22"/>
          <w:lang w:val="es-ES" w:eastAsia="es-ES"/>
        </w:rPr>
        <w:t xml:space="preserve">en contra del </w:t>
      </w:r>
      <w:r>
        <w:rPr>
          <w:b/>
          <w:bCs/>
          <w:spacing w:val="14"/>
          <w:sz w:val="22"/>
          <w:szCs w:val="22"/>
          <w:lang w:val="es-ES" w:eastAsia="es-ES"/>
        </w:rPr>
        <w:t>Artículo 7.10.3 de la Sesión Ordinaria 5-2017 del 9 de febrero del 2017,</w:t>
      </w:r>
      <w:r w:rsidR="00021508">
        <w:rPr>
          <w:b/>
          <w:bCs/>
          <w:spacing w:val="14"/>
          <w:sz w:val="22"/>
          <w:szCs w:val="22"/>
          <w:lang w:val="es-ES" w:eastAsia="es-ES"/>
        </w:rPr>
        <w:t xml:space="preserve"> </w:t>
      </w:r>
      <w:r>
        <w:rPr>
          <w:sz w:val="22"/>
          <w:szCs w:val="22"/>
          <w:lang w:val="es-ES" w:eastAsia="es-ES"/>
        </w:rPr>
        <w:t>emitido por la Junta Directiva del Consejo de Transporte Público, indicando en resumen los siguientes hechos y argumentaciones:</w:t>
      </w:r>
    </w:p>
    <w:p w:rsidR="00D5041A" w:rsidRDefault="00E21EC0" w:rsidP="00021508">
      <w:pPr>
        <w:numPr>
          <w:ilvl w:val="0"/>
          <w:numId w:val="3"/>
        </w:numPr>
        <w:kinsoku w:val="0"/>
        <w:overflowPunct w:val="0"/>
        <w:autoSpaceDE/>
        <w:autoSpaceDN/>
        <w:adjustRightInd/>
        <w:spacing w:before="247" w:line="251" w:lineRule="exact"/>
        <w:ind w:right="72"/>
        <w:textAlignment w:val="baseline"/>
        <w:rPr>
          <w:sz w:val="22"/>
          <w:szCs w:val="22"/>
          <w:lang w:val="es-ES" w:eastAsia="es-ES"/>
        </w:rPr>
      </w:pPr>
      <w:r>
        <w:rPr>
          <w:sz w:val="22"/>
          <w:szCs w:val="22"/>
          <w:lang w:val="es-ES" w:eastAsia="es-ES"/>
        </w:rPr>
        <w:t xml:space="preserve">Que es concesionario de transporte público modalidad taxi </w:t>
      </w:r>
      <w:proofErr w:type="spellStart"/>
      <w:r>
        <w:rPr>
          <w:sz w:val="22"/>
          <w:szCs w:val="22"/>
          <w:lang w:val="es-ES" w:eastAsia="es-ES"/>
        </w:rPr>
        <w:t>TG</w:t>
      </w:r>
      <w:proofErr w:type="spellEnd"/>
      <w:r>
        <w:rPr>
          <w:sz w:val="22"/>
          <w:szCs w:val="22"/>
          <w:lang w:val="es-ES" w:eastAsia="es-ES"/>
        </w:rPr>
        <w:t>-</w:t>
      </w:r>
      <w:r w:rsidR="00021508">
        <w:rPr>
          <w:sz w:val="22"/>
          <w:szCs w:val="22"/>
          <w:lang w:val="es-ES" w:eastAsia="es-ES"/>
        </w:rPr>
        <w:t>XXX</w:t>
      </w:r>
      <w:r>
        <w:rPr>
          <w:sz w:val="22"/>
          <w:szCs w:val="22"/>
          <w:lang w:val="es-ES" w:eastAsia="es-ES"/>
        </w:rPr>
        <w:t>.</w:t>
      </w:r>
    </w:p>
    <w:p w:rsidR="00D5041A" w:rsidRDefault="00E21EC0">
      <w:pPr>
        <w:numPr>
          <w:ilvl w:val="0"/>
          <w:numId w:val="3"/>
        </w:numPr>
        <w:kinsoku w:val="0"/>
        <w:overflowPunct w:val="0"/>
        <w:autoSpaceDE/>
        <w:autoSpaceDN/>
        <w:adjustRightInd/>
        <w:spacing w:before="16" w:line="245" w:lineRule="exact"/>
        <w:ind w:right="72"/>
        <w:jc w:val="both"/>
        <w:textAlignment w:val="baseline"/>
        <w:rPr>
          <w:sz w:val="22"/>
          <w:szCs w:val="22"/>
          <w:lang w:val="es-ES" w:eastAsia="es-ES"/>
        </w:rPr>
      </w:pPr>
      <w:r>
        <w:rPr>
          <w:sz w:val="22"/>
          <w:szCs w:val="22"/>
          <w:lang w:val="es-ES" w:eastAsia="es-ES"/>
        </w:rPr>
        <w:t xml:space="preserve">Que solicitó una prórroga para la firma del contrato de concesión a pesar de haber señalado como medio de notificaciones el fax </w:t>
      </w:r>
      <w:proofErr w:type="spellStart"/>
      <w:r w:rsidR="00021508">
        <w:rPr>
          <w:sz w:val="22"/>
          <w:szCs w:val="22"/>
          <w:lang w:val="es-ES" w:eastAsia="es-ES"/>
        </w:rPr>
        <w:t>XXXXXX</w:t>
      </w:r>
      <w:proofErr w:type="spellEnd"/>
      <w:r>
        <w:rPr>
          <w:sz w:val="22"/>
          <w:szCs w:val="22"/>
          <w:lang w:val="es-ES" w:eastAsia="es-ES"/>
        </w:rPr>
        <w:t xml:space="preserve"> como medio para recibir notificaciones. Expediente 321048 del 11 de enero del 2016.</w:t>
      </w:r>
    </w:p>
    <w:p w:rsidR="00D5041A" w:rsidRDefault="00E21EC0">
      <w:pPr>
        <w:numPr>
          <w:ilvl w:val="0"/>
          <w:numId w:val="3"/>
        </w:numPr>
        <w:kinsoku w:val="0"/>
        <w:overflowPunct w:val="0"/>
        <w:autoSpaceDE/>
        <w:autoSpaceDN/>
        <w:adjustRightInd/>
        <w:spacing w:before="14" w:line="251" w:lineRule="exact"/>
        <w:ind w:right="72"/>
        <w:jc w:val="both"/>
        <w:textAlignment w:val="baseline"/>
        <w:rPr>
          <w:sz w:val="22"/>
          <w:szCs w:val="22"/>
          <w:lang w:val="es-ES" w:eastAsia="es-ES"/>
        </w:rPr>
      </w:pPr>
      <w:r>
        <w:rPr>
          <w:sz w:val="22"/>
          <w:szCs w:val="22"/>
          <w:lang w:val="es-ES" w:eastAsia="es-ES"/>
        </w:rPr>
        <w:t xml:space="preserve">Que vencida la vida útil de la unidad </w:t>
      </w:r>
      <w:proofErr w:type="spellStart"/>
      <w:r>
        <w:rPr>
          <w:sz w:val="22"/>
          <w:szCs w:val="22"/>
          <w:lang w:val="es-ES" w:eastAsia="es-ES"/>
        </w:rPr>
        <w:t>TG</w:t>
      </w:r>
      <w:proofErr w:type="spellEnd"/>
      <w:r>
        <w:rPr>
          <w:sz w:val="22"/>
          <w:szCs w:val="22"/>
          <w:lang w:val="es-ES" w:eastAsia="es-ES"/>
        </w:rPr>
        <w:t>-</w:t>
      </w:r>
      <w:r w:rsidR="00021508">
        <w:rPr>
          <w:sz w:val="22"/>
          <w:szCs w:val="22"/>
          <w:lang w:val="es-ES" w:eastAsia="es-ES"/>
        </w:rPr>
        <w:t>XXX</w:t>
      </w:r>
      <w:r>
        <w:rPr>
          <w:sz w:val="22"/>
          <w:szCs w:val="22"/>
          <w:lang w:val="es-ES" w:eastAsia="es-ES"/>
        </w:rPr>
        <w:t xml:space="preserve">, adquiere la unidad </w:t>
      </w:r>
      <w:proofErr w:type="spellStart"/>
      <w:r w:rsidR="00021508">
        <w:rPr>
          <w:sz w:val="22"/>
          <w:szCs w:val="22"/>
          <w:lang w:val="es-ES" w:eastAsia="es-ES"/>
        </w:rPr>
        <w:t>XXXXXX</w:t>
      </w:r>
      <w:proofErr w:type="spellEnd"/>
      <w:r>
        <w:rPr>
          <w:sz w:val="22"/>
          <w:szCs w:val="22"/>
          <w:lang w:val="es-ES" w:eastAsia="es-ES"/>
        </w:rPr>
        <w:t>, sobre la cual pesa un gravamen prendario en virtud del préstamo realizado para comprar dicha unidad.</w:t>
      </w:r>
    </w:p>
    <w:p w:rsidR="00D5041A" w:rsidRDefault="00E21EC0" w:rsidP="00021508">
      <w:pPr>
        <w:numPr>
          <w:ilvl w:val="0"/>
          <w:numId w:val="3"/>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 xml:space="preserve">Que en tiempo y forma el </w:t>
      </w:r>
      <w:r>
        <w:rPr>
          <w:b/>
          <w:bCs/>
          <w:sz w:val="22"/>
          <w:szCs w:val="22"/>
          <w:lang w:val="es-ES" w:eastAsia="es-ES"/>
        </w:rPr>
        <w:t xml:space="preserve">5 de enero del 2017, </w:t>
      </w:r>
      <w:r>
        <w:rPr>
          <w:sz w:val="22"/>
          <w:szCs w:val="22"/>
          <w:lang w:val="es-ES" w:eastAsia="es-ES"/>
        </w:rPr>
        <w:t>solicita el cambio de unidad, y en ventanilla le hacen la prevención de ponerse al día con el canon, se le reciben los documentos, pero no se le entrega la autorización para presentar al Registro Público el cambio de unidad, esto porque no existe contrato de concesión firmado.</w:t>
      </w:r>
    </w:p>
    <w:p w:rsidR="00D5041A" w:rsidRDefault="00E21EC0" w:rsidP="00021508">
      <w:pPr>
        <w:numPr>
          <w:ilvl w:val="0"/>
          <w:numId w:val="3"/>
        </w:numPr>
        <w:kinsoku w:val="0"/>
        <w:overflowPunct w:val="0"/>
        <w:autoSpaceDE/>
        <w:autoSpaceDN/>
        <w:adjustRightInd/>
        <w:spacing w:before="4" w:line="251" w:lineRule="exact"/>
        <w:ind w:right="72"/>
        <w:jc w:val="both"/>
        <w:textAlignment w:val="baseline"/>
        <w:rPr>
          <w:sz w:val="22"/>
          <w:szCs w:val="22"/>
          <w:lang w:val="es-ES" w:eastAsia="es-ES"/>
        </w:rPr>
      </w:pPr>
      <w:r>
        <w:rPr>
          <w:sz w:val="22"/>
          <w:szCs w:val="22"/>
          <w:lang w:val="es-ES" w:eastAsia="es-ES"/>
        </w:rPr>
        <w:t>Que el 17 de febrero le notifican el acuerdo 7.10.3 de la sesión ordinaria 5-2017 en donde le indican que le cancelan la concesión, incluyéndosele en una lista de concesionarios que nunca completaron la documentación, lo cual no es su caso, ya que solicitó una prorroga y nunca se le respondió, pero cumple con la totalidad de requisitos.</w:t>
      </w:r>
    </w:p>
    <w:p w:rsidR="00D5041A" w:rsidRDefault="00E21EC0">
      <w:pPr>
        <w:numPr>
          <w:ilvl w:val="0"/>
          <w:numId w:val="3"/>
        </w:numPr>
        <w:kinsoku w:val="0"/>
        <w:overflowPunct w:val="0"/>
        <w:autoSpaceDE/>
        <w:autoSpaceDN/>
        <w:adjustRightInd/>
        <w:spacing w:before="20" w:line="241" w:lineRule="exact"/>
        <w:ind w:right="72"/>
        <w:jc w:val="both"/>
        <w:textAlignment w:val="baseline"/>
        <w:rPr>
          <w:sz w:val="22"/>
          <w:szCs w:val="22"/>
          <w:lang w:val="es-ES" w:eastAsia="es-ES"/>
        </w:rPr>
      </w:pPr>
      <w:r>
        <w:rPr>
          <w:sz w:val="22"/>
          <w:szCs w:val="22"/>
          <w:lang w:val="es-ES" w:eastAsia="es-ES"/>
        </w:rPr>
        <w:t xml:space="preserve">Que debe tomarse en consideración que vive y trabaja en Liberia, por lo </w:t>
      </w:r>
      <w:proofErr w:type="gramStart"/>
      <w:r>
        <w:rPr>
          <w:sz w:val="22"/>
          <w:szCs w:val="22"/>
          <w:lang w:val="es-ES" w:eastAsia="es-ES"/>
        </w:rPr>
        <w:t>que</w:t>
      </w:r>
      <w:proofErr w:type="gramEnd"/>
      <w:r>
        <w:rPr>
          <w:sz w:val="22"/>
          <w:szCs w:val="22"/>
          <w:lang w:val="es-ES" w:eastAsia="es-ES"/>
        </w:rPr>
        <w:t xml:space="preserve"> si se está sacando tiempo para venir a San José, se pierde no solo el día, sino el ingreso familiar diario.</w:t>
      </w:r>
    </w:p>
    <w:p w:rsidR="00D5041A" w:rsidRDefault="00E21EC0">
      <w:pPr>
        <w:kinsoku w:val="0"/>
        <w:overflowPunct w:val="0"/>
        <w:autoSpaceDE/>
        <w:autoSpaceDN/>
        <w:adjustRightInd/>
        <w:spacing w:before="13" w:line="239" w:lineRule="exact"/>
        <w:ind w:left="432" w:right="72"/>
        <w:jc w:val="both"/>
        <w:textAlignment w:val="baseline"/>
        <w:rPr>
          <w:sz w:val="22"/>
          <w:szCs w:val="22"/>
          <w:lang w:val="es-ES" w:eastAsia="es-ES"/>
        </w:rPr>
      </w:pPr>
      <w:r>
        <w:rPr>
          <w:sz w:val="22"/>
          <w:szCs w:val="22"/>
          <w:lang w:val="es-ES" w:eastAsia="es-ES"/>
        </w:rPr>
        <w:t>Sin audiencia previa, sin un debido proceso, violentándose el principio de legalidad, ya que debió respondérsele la solicitud de plazo.</w:t>
      </w:r>
    </w:p>
    <w:p w:rsidR="00D5041A" w:rsidRDefault="00E21EC0">
      <w:pPr>
        <w:numPr>
          <w:ilvl w:val="0"/>
          <w:numId w:val="3"/>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Alega una motivación errónea pues no está en la misma posición jurídica distinta, pues el acuerdo tiene como motivo conocer la lista de concesionarios que no cumplieron con los requisitos para renovar la concesión, pues solicitó prórroga y nunca se le atendió la solicitud, y si cumple con los requisitos.</w:t>
      </w:r>
    </w:p>
    <w:p w:rsidR="00D5041A" w:rsidRDefault="00E21EC0">
      <w:pPr>
        <w:numPr>
          <w:ilvl w:val="0"/>
          <w:numId w:val="3"/>
        </w:numPr>
        <w:kinsoku w:val="0"/>
        <w:overflowPunct w:val="0"/>
        <w:autoSpaceDE/>
        <w:autoSpaceDN/>
        <w:adjustRightInd/>
        <w:spacing w:before="8" w:line="251" w:lineRule="exact"/>
        <w:ind w:right="72"/>
        <w:jc w:val="both"/>
        <w:textAlignment w:val="baseline"/>
        <w:rPr>
          <w:sz w:val="22"/>
          <w:szCs w:val="22"/>
          <w:lang w:val="es-ES" w:eastAsia="es-ES"/>
        </w:rPr>
      </w:pPr>
      <w:r>
        <w:rPr>
          <w:sz w:val="22"/>
          <w:szCs w:val="22"/>
          <w:lang w:val="es-ES" w:eastAsia="es-ES"/>
        </w:rPr>
        <w:t>Indica que sí acudió a la cita y le explicó a la funcionaria que el vehículo se le había incendiado y ésta le recomendó que solicitara plazo para reparar su vehículo.</w:t>
      </w:r>
    </w:p>
    <w:p w:rsidR="00D5041A" w:rsidRDefault="00E21EC0">
      <w:pPr>
        <w:numPr>
          <w:ilvl w:val="0"/>
          <w:numId w:val="3"/>
        </w:numPr>
        <w:kinsoku w:val="0"/>
        <w:overflowPunct w:val="0"/>
        <w:autoSpaceDE/>
        <w:autoSpaceDN/>
        <w:adjustRightInd/>
        <w:spacing w:before="25" w:line="251" w:lineRule="exact"/>
        <w:ind w:right="72"/>
        <w:jc w:val="both"/>
        <w:textAlignment w:val="baseline"/>
        <w:rPr>
          <w:sz w:val="22"/>
          <w:szCs w:val="22"/>
          <w:lang w:val="es-ES" w:eastAsia="es-ES"/>
        </w:rPr>
      </w:pPr>
      <w:r>
        <w:rPr>
          <w:sz w:val="22"/>
          <w:szCs w:val="22"/>
          <w:lang w:val="es-ES" w:eastAsia="es-ES"/>
        </w:rPr>
        <w:t>Expresa que la vida útil de su vehículo vencía en el dos mil dieciséis, por lo que se vio obligado a comprar un nuevo vehículo y que solicita inscribir, y en este momento no puede operar ni la vieja ni la nueva unidad, ni puede pagar las cuotas de la compra, y la manutención familiar depende de dichos ingresos.</w:t>
      </w:r>
    </w:p>
    <w:p w:rsidR="00D5041A" w:rsidRDefault="00E21EC0">
      <w:pPr>
        <w:kinsoku w:val="0"/>
        <w:overflowPunct w:val="0"/>
        <w:autoSpaceDE/>
        <w:autoSpaceDN/>
        <w:adjustRightInd/>
        <w:spacing w:before="18" w:line="251" w:lineRule="exact"/>
        <w:ind w:left="432" w:right="72"/>
        <w:jc w:val="both"/>
        <w:textAlignment w:val="baseline"/>
        <w:rPr>
          <w:sz w:val="22"/>
          <w:szCs w:val="22"/>
          <w:lang w:val="es-ES" w:eastAsia="es-ES"/>
        </w:rPr>
      </w:pPr>
      <w:r>
        <w:rPr>
          <w:sz w:val="22"/>
          <w:szCs w:val="22"/>
          <w:lang w:val="es-ES" w:eastAsia="es-ES"/>
        </w:rPr>
        <w:t xml:space="preserve">Solicita se acoja el recurso de apelación y se le restituya en sus derechos, y se le autorice el cambio de unidad. (Léanse los folios del 1 a 4 del expediente </w:t>
      </w:r>
      <w:proofErr w:type="spellStart"/>
      <w:r>
        <w:rPr>
          <w:sz w:val="22"/>
          <w:szCs w:val="22"/>
          <w:lang w:val="es-ES" w:eastAsia="es-ES"/>
        </w:rPr>
        <w:t>TAT</w:t>
      </w:r>
      <w:proofErr w:type="spellEnd"/>
      <w:r>
        <w:rPr>
          <w:sz w:val="22"/>
          <w:szCs w:val="22"/>
          <w:lang w:val="es-ES" w:eastAsia="es-ES"/>
        </w:rPr>
        <w:t>-36-17)</w:t>
      </w:r>
    </w:p>
    <w:p w:rsidR="00D5041A" w:rsidRDefault="00E21EC0">
      <w:pPr>
        <w:kinsoku w:val="0"/>
        <w:overflowPunct w:val="0"/>
        <w:autoSpaceDE/>
        <w:autoSpaceDN/>
        <w:adjustRightInd/>
        <w:spacing w:before="329" w:after="340" w:line="251" w:lineRule="exact"/>
        <w:ind w:left="72" w:right="72"/>
        <w:jc w:val="center"/>
        <w:textAlignment w:val="baseline"/>
        <w:rPr>
          <w:spacing w:val="7"/>
          <w:sz w:val="22"/>
          <w:szCs w:val="22"/>
          <w:lang w:val="es-ES" w:eastAsia="es-ES"/>
        </w:rPr>
      </w:pPr>
      <w:r>
        <w:rPr>
          <w:b/>
          <w:bCs/>
          <w:spacing w:val="7"/>
          <w:sz w:val="22"/>
          <w:szCs w:val="22"/>
          <w:lang w:val="es-ES" w:eastAsia="es-ES"/>
        </w:rPr>
        <w:t>TERCERO. -</w:t>
      </w:r>
      <w:r w:rsidRPr="00021508">
        <w:rPr>
          <w:bCs/>
          <w:spacing w:val="7"/>
          <w:sz w:val="22"/>
          <w:szCs w:val="22"/>
          <w:lang w:val="es-ES" w:eastAsia="es-ES"/>
        </w:rPr>
        <w:t>En</w:t>
      </w:r>
      <w:r>
        <w:rPr>
          <w:b/>
          <w:bCs/>
          <w:spacing w:val="7"/>
          <w:sz w:val="22"/>
          <w:szCs w:val="22"/>
          <w:lang w:val="es-ES" w:eastAsia="es-ES"/>
        </w:rPr>
        <w:t xml:space="preserve"> </w:t>
      </w:r>
      <w:r>
        <w:rPr>
          <w:spacing w:val="7"/>
          <w:sz w:val="22"/>
          <w:szCs w:val="22"/>
          <w:lang w:val="es-ES" w:eastAsia="es-ES"/>
        </w:rPr>
        <w:t>los procedimientos seguidos se han observado las prescripciones legales.</w:t>
      </w:r>
    </w:p>
    <w:p w:rsidR="00D5041A" w:rsidRDefault="00D5041A">
      <w:pPr>
        <w:widowControl/>
        <w:rPr>
          <w:sz w:val="24"/>
          <w:szCs w:val="24"/>
        </w:rPr>
        <w:sectPr w:rsidR="00D5041A">
          <w:pgSz w:w="12298" w:h="15792"/>
          <w:pgMar w:top="1340" w:right="1668" w:bottom="756" w:left="1630" w:header="720" w:footer="720" w:gutter="0"/>
          <w:cols w:space="720"/>
          <w:noEndnote/>
        </w:sectPr>
      </w:pPr>
    </w:p>
    <w:p w:rsidR="00D5041A" w:rsidRDefault="00E21EC0">
      <w:pPr>
        <w:kinsoku w:val="0"/>
        <w:overflowPunct w:val="0"/>
        <w:autoSpaceDE/>
        <w:autoSpaceDN/>
        <w:adjustRightInd/>
        <w:spacing w:before="10" w:line="262" w:lineRule="exact"/>
        <w:ind w:left="72" w:right="72"/>
        <w:textAlignment w:val="baseline"/>
        <w:rPr>
          <w:b/>
          <w:bCs/>
          <w:spacing w:val="6"/>
          <w:sz w:val="23"/>
          <w:szCs w:val="23"/>
          <w:lang w:val="es-ES" w:eastAsia="es-ES"/>
        </w:rPr>
      </w:pPr>
      <w:r>
        <w:rPr>
          <w:b/>
          <w:bCs/>
          <w:spacing w:val="6"/>
          <w:sz w:val="23"/>
          <w:szCs w:val="23"/>
          <w:lang w:val="es-ES" w:eastAsia="es-ES"/>
        </w:rPr>
        <w:lastRenderedPageBreak/>
        <w:t xml:space="preserve">REDACTA EL JUEZ </w:t>
      </w:r>
      <w:proofErr w:type="spellStart"/>
      <w:r>
        <w:rPr>
          <w:b/>
          <w:bCs/>
          <w:spacing w:val="6"/>
          <w:sz w:val="23"/>
          <w:szCs w:val="23"/>
          <w:lang w:val="es-ES" w:eastAsia="es-ES"/>
        </w:rPr>
        <w:t>PORTUGUEZ</w:t>
      </w:r>
      <w:proofErr w:type="spellEnd"/>
      <w:r>
        <w:rPr>
          <w:b/>
          <w:bCs/>
          <w:spacing w:val="6"/>
          <w:sz w:val="23"/>
          <w:szCs w:val="23"/>
          <w:lang w:val="es-ES" w:eastAsia="es-ES"/>
        </w:rPr>
        <w:t xml:space="preserve"> MÉNDEZ.</w:t>
      </w:r>
    </w:p>
    <w:p w:rsidR="00D5041A" w:rsidRDefault="00E21EC0">
      <w:pPr>
        <w:kinsoku w:val="0"/>
        <w:overflowPunct w:val="0"/>
        <w:autoSpaceDE/>
        <w:autoSpaceDN/>
        <w:adjustRightInd/>
        <w:spacing w:before="323" w:line="262" w:lineRule="exact"/>
        <w:ind w:left="72" w:right="72"/>
        <w:jc w:val="center"/>
        <w:textAlignment w:val="baseline"/>
        <w:rPr>
          <w:b/>
          <w:bCs/>
          <w:spacing w:val="6"/>
          <w:sz w:val="23"/>
          <w:szCs w:val="23"/>
          <w:lang w:val="es-ES" w:eastAsia="es-ES"/>
        </w:rPr>
      </w:pPr>
      <w:r>
        <w:rPr>
          <w:b/>
          <w:bCs/>
          <w:spacing w:val="6"/>
          <w:sz w:val="23"/>
          <w:szCs w:val="23"/>
          <w:lang w:val="es-ES" w:eastAsia="es-ES"/>
        </w:rPr>
        <w:t>CONSIDERANDO</w:t>
      </w:r>
    </w:p>
    <w:p w:rsidR="00D5041A" w:rsidRDefault="00E21EC0">
      <w:pPr>
        <w:numPr>
          <w:ilvl w:val="0"/>
          <w:numId w:val="4"/>
        </w:numPr>
        <w:kinsoku w:val="0"/>
        <w:overflowPunct w:val="0"/>
        <w:autoSpaceDE/>
        <w:autoSpaceDN/>
        <w:adjustRightInd/>
        <w:spacing w:before="328" w:line="317"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D5041A" w:rsidRDefault="00E21EC0">
      <w:pPr>
        <w:numPr>
          <w:ilvl w:val="0"/>
          <w:numId w:val="4"/>
        </w:numPr>
        <w:kinsoku w:val="0"/>
        <w:overflowPunct w:val="0"/>
        <w:autoSpaceDE/>
        <w:autoSpaceDN/>
        <w:adjustRightInd/>
        <w:spacing w:before="338" w:line="316" w:lineRule="exact"/>
        <w:ind w:right="72"/>
        <w:jc w:val="both"/>
        <w:textAlignment w:val="baseline"/>
        <w:rPr>
          <w:spacing w:val="4"/>
          <w:sz w:val="23"/>
          <w:szCs w:val="23"/>
          <w:lang w:val="es-ES" w:eastAsia="es-ES"/>
        </w:rPr>
      </w:pPr>
      <w:r>
        <w:rPr>
          <w:b/>
          <w:bCs/>
          <w:spacing w:val="4"/>
          <w:sz w:val="23"/>
          <w:szCs w:val="23"/>
          <w:lang w:val="es-ES" w:eastAsia="es-ES"/>
        </w:rPr>
        <w:t xml:space="preserve">SOBRE LA ADMISIBILIDAD DEL RECURSO: </w:t>
      </w:r>
      <w:r>
        <w:rPr>
          <w:b/>
          <w:bCs/>
          <w:spacing w:val="4"/>
          <w:sz w:val="23"/>
          <w:szCs w:val="23"/>
          <w:u w:val="single"/>
          <w:lang w:val="es-ES" w:eastAsia="es-ES"/>
        </w:rPr>
        <w:t xml:space="preserve">En cuanto a la Legitimación: </w:t>
      </w:r>
      <w:r>
        <w:rPr>
          <w:spacing w:val="4"/>
          <w:sz w:val="23"/>
          <w:szCs w:val="23"/>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4"/>
          <w:sz w:val="23"/>
          <w:szCs w:val="23"/>
          <w:lang w:val="es-ES" w:eastAsia="es-ES"/>
        </w:rPr>
        <w:t xml:space="preserve">Artículo 7.10.3 de la Sesión Ordinaria 5-2017 del 9 de febrero del 2017, </w:t>
      </w:r>
      <w:r>
        <w:rPr>
          <w:spacing w:val="4"/>
          <w:sz w:val="23"/>
          <w:szCs w:val="23"/>
          <w:lang w:val="es-ES" w:eastAsia="es-ES"/>
        </w:rPr>
        <w:t xml:space="preserve">la Junta Directiva del Consejo de Transporte Público, le caducó su derecho de concesión administrativa de servicio de transporte público modalidad taxi bajo la placa </w:t>
      </w:r>
      <w:proofErr w:type="spellStart"/>
      <w:r>
        <w:rPr>
          <w:spacing w:val="4"/>
          <w:sz w:val="23"/>
          <w:szCs w:val="23"/>
          <w:lang w:val="es-ES" w:eastAsia="es-ES"/>
        </w:rPr>
        <w:t>TG</w:t>
      </w:r>
      <w:proofErr w:type="spellEnd"/>
      <w:r>
        <w:rPr>
          <w:spacing w:val="4"/>
          <w:sz w:val="23"/>
          <w:szCs w:val="23"/>
          <w:lang w:val="es-ES" w:eastAsia="es-ES"/>
        </w:rPr>
        <w:t>-</w:t>
      </w:r>
      <w:r w:rsidR="00021508">
        <w:rPr>
          <w:spacing w:val="4"/>
          <w:sz w:val="23"/>
          <w:szCs w:val="23"/>
          <w:lang w:val="es-ES" w:eastAsia="es-ES"/>
        </w:rPr>
        <w:t>XXX</w:t>
      </w:r>
      <w:r>
        <w:rPr>
          <w:spacing w:val="4"/>
          <w:sz w:val="23"/>
          <w:szCs w:val="23"/>
          <w:lang w:val="es-ES" w:eastAsia="es-ES"/>
        </w:rPr>
        <w:t xml:space="preserve">, y rechazó su solicitud de prórroga para la formalización de la renovación de la concesión. (Léase el folio 15 y 16 del expediente administrativo </w:t>
      </w:r>
      <w:proofErr w:type="spellStart"/>
      <w:r>
        <w:rPr>
          <w:spacing w:val="4"/>
          <w:sz w:val="23"/>
          <w:szCs w:val="23"/>
          <w:lang w:val="es-ES" w:eastAsia="es-ES"/>
        </w:rPr>
        <w:t>TAT</w:t>
      </w:r>
      <w:proofErr w:type="spellEnd"/>
      <w:r>
        <w:rPr>
          <w:spacing w:val="4"/>
          <w:sz w:val="23"/>
          <w:szCs w:val="23"/>
          <w:lang w:val="es-ES" w:eastAsia="es-ES"/>
        </w:rPr>
        <w:t xml:space="preserve">-36-17) </w:t>
      </w:r>
      <w:r>
        <w:rPr>
          <w:b/>
          <w:bCs/>
          <w:spacing w:val="4"/>
          <w:sz w:val="23"/>
          <w:szCs w:val="23"/>
          <w:u w:val="single"/>
          <w:lang w:val="es-ES" w:eastAsia="es-ES"/>
        </w:rPr>
        <w:t>En cuanto al plazo:</w:t>
      </w:r>
      <w:r>
        <w:rPr>
          <w:spacing w:val="4"/>
          <w:sz w:val="23"/>
          <w:szCs w:val="23"/>
          <w:lang w:val="es-ES" w:eastAsia="es-ES"/>
        </w:rPr>
        <w:t xml:space="preserve"> El acto administrativo que caducó la concesión administrativa de servicio de transporte público modalidad taxi, el </w:t>
      </w:r>
      <w:r>
        <w:rPr>
          <w:b/>
          <w:bCs/>
          <w:spacing w:val="4"/>
          <w:sz w:val="23"/>
          <w:szCs w:val="23"/>
          <w:lang w:val="es-ES" w:eastAsia="es-ES"/>
        </w:rPr>
        <w:t xml:space="preserve">Artículo 7.10.3 de la Sesión Ordinaria 5-2017 del 9 de febrero del 2017, </w:t>
      </w:r>
      <w:r>
        <w:rPr>
          <w:spacing w:val="4"/>
          <w:sz w:val="23"/>
          <w:szCs w:val="23"/>
          <w:lang w:val="es-ES" w:eastAsia="es-ES"/>
        </w:rPr>
        <w:t xml:space="preserve">fue notificado el jueves </w:t>
      </w:r>
      <w:r>
        <w:rPr>
          <w:b/>
          <w:bCs/>
          <w:spacing w:val="4"/>
          <w:sz w:val="23"/>
          <w:szCs w:val="23"/>
          <w:lang w:val="es-ES" w:eastAsia="es-ES"/>
        </w:rPr>
        <w:t xml:space="preserve">16 de febrero del 2017 </w:t>
      </w:r>
      <w:r>
        <w:rPr>
          <w:spacing w:val="4"/>
          <w:sz w:val="23"/>
          <w:szCs w:val="23"/>
          <w:lang w:val="es-ES" w:eastAsia="es-ES"/>
        </w:rPr>
        <w:t xml:space="preserve">al correo </w:t>
      </w:r>
      <w:r w:rsidRPr="00021508">
        <w:rPr>
          <w:spacing w:val="4"/>
          <w:sz w:val="23"/>
          <w:szCs w:val="23"/>
          <w:lang w:val="es-ES" w:eastAsia="es-ES"/>
        </w:rPr>
        <w:t xml:space="preserve">electrónico </w:t>
      </w:r>
      <w:hyperlink r:id="rId7" w:history="1">
        <w:proofErr w:type="spellStart"/>
        <w:r w:rsidR="00021508" w:rsidRPr="00021508">
          <w:rPr>
            <w:rStyle w:val="Hipervnculo"/>
            <w:color w:val="auto"/>
            <w:spacing w:val="4"/>
            <w:sz w:val="23"/>
            <w:szCs w:val="23"/>
            <w:lang w:val="es-ES" w:eastAsia="es-ES"/>
          </w:rPr>
          <w:t>xxxxxx@gmail.com</w:t>
        </w:r>
        <w:proofErr w:type="spellEnd"/>
      </w:hyperlink>
      <w:r w:rsidRPr="00021508">
        <w:rPr>
          <w:spacing w:val="4"/>
          <w:sz w:val="23"/>
          <w:szCs w:val="23"/>
          <w:lang w:val="es-ES" w:eastAsia="es-ES"/>
        </w:rPr>
        <w:t>; y el recurso de apelación y nulidad absoluta concomitante</w:t>
      </w:r>
      <w:r>
        <w:rPr>
          <w:spacing w:val="4"/>
          <w:sz w:val="23"/>
          <w:szCs w:val="23"/>
          <w:lang w:val="es-ES" w:eastAsia="es-ES"/>
        </w:rPr>
        <w:t xml:space="preserve"> fue presentado el </w:t>
      </w:r>
      <w:r>
        <w:rPr>
          <w:b/>
          <w:bCs/>
          <w:spacing w:val="4"/>
          <w:sz w:val="23"/>
          <w:szCs w:val="23"/>
          <w:lang w:val="es-ES" w:eastAsia="es-ES"/>
        </w:rPr>
        <w:t xml:space="preserve">21 de febrero del 2017; </w:t>
      </w:r>
      <w:r>
        <w:rPr>
          <w:spacing w:val="4"/>
          <w:sz w:val="23"/>
          <w:szCs w:val="23"/>
          <w:lang w:val="es-ES" w:eastAsia="es-ES"/>
        </w:rPr>
        <w:t xml:space="preserve">sin bien, desde el </w:t>
      </w:r>
      <w:r>
        <w:rPr>
          <w:b/>
          <w:bCs/>
          <w:spacing w:val="4"/>
          <w:sz w:val="23"/>
          <w:szCs w:val="23"/>
          <w:lang w:val="es-ES" w:eastAsia="es-ES"/>
        </w:rPr>
        <w:t xml:space="preserve">11 de enero del 2016, </w:t>
      </w:r>
      <w:r>
        <w:rPr>
          <w:spacing w:val="4"/>
          <w:sz w:val="23"/>
          <w:szCs w:val="23"/>
          <w:lang w:val="es-ES" w:eastAsia="es-ES"/>
        </w:rPr>
        <w:t>el recurrente modificó su medio para recibir notificaciones, del correo arriba indicado al fax</w:t>
      </w:r>
      <w:r w:rsidR="00021508">
        <w:rPr>
          <w:spacing w:val="4"/>
          <w:sz w:val="23"/>
          <w:szCs w:val="23"/>
          <w:lang w:val="es-ES" w:eastAsia="es-ES"/>
        </w:rPr>
        <w:t xml:space="preserve"> </w:t>
      </w:r>
      <w:proofErr w:type="spellStart"/>
      <w:r w:rsidR="00021508">
        <w:rPr>
          <w:spacing w:val="4"/>
          <w:sz w:val="23"/>
          <w:szCs w:val="23"/>
          <w:lang w:val="es-ES" w:eastAsia="es-ES"/>
        </w:rPr>
        <w:t>XXXX</w:t>
      </w:r>
      <w:proofErr w:type="spellEnd"/>
      <w:r w:rsidR="00021508">
        <w:rPr>
          <w:spacing w:val="4"/>
          <w:sz w:val="23"/>
          <w:szCs w:val="23"/>
          <w:lang w:val="es-ES" w:eastAsia="es-ES"/>
        </w:rPr>
        <w:t xml:space="preserve"> </w:t>
      </w:r>
      <w:proofErr w:type="spellStart"/>
      <w:r w:rsidR="00021508">
        <w:rPr>
          <w:spacing w:val="4"/>
          <w:sz w:val="23"/>
          <w:szCs w:val="23"/>
          <w:lang w:val="es-ES" w:eastAsia="es-ES"/>
        </w:rPr>
        <w:t>XXXX</w:t>
      </w:r>
      <w:proofErr w:type="spellEnd"/>
      <w:r>
        <w:rPr>
          <w:spacing w:val="4"/>
          <w:sz w:val="23"/>
          <w:szCs w:val="23"/>
          <w:lang w:val="es-ES" w:eastAsia="es-ES"/>
        </w:rPr>
        <w:t xml:space="preserve"> (folio 28 del expediente </w:t>
      </w:r>
      <w:proofErr w:type="spellStart"/>
      <w:r>
        <w:rPr>
          <w:spacing w:val="4"/>
          <w:sz w:val="23"/>
          <w:szCs w:val="23"/>
          <w:lang w:val="es-ES" w:eastAsia="es-ES"/>
        </w:rPr>
        <w:t>TAT</w:t>
      </w:r>
      <w:proofErr w:type="spellEnd"/>
      <w:r>
        <w:rPr>
          <w:spacing w:val="4"/>
          <w:sz w:val="23"/>
          <w:szCs w:val="23"/>
          <w:lang w:val="es-ES" w:eastAsia="es-ES"/>
        </w:rPr>
        <w:t xml:space="preserve">-36-17), lo cierto es que el recurso presentado contra el </w:t>
      </w:r>
      <w:r>
        <w:rPr>
          <w:b/>
          <w:bCs/>
          <w:spacing w:val="4"/>
          <w:sz w:val="23"/>
          <w:szCs w:val="23"/>
          <w:lang w:val="es-ES" w:eastAsia="es-ES"/>
        </w:rPr>
        <w:t xml:space="preserve">Artículo 7.10.3 de la Sesión Ordinaria 5-2017 del 9 de febrero del 2017, </w:t>
      </w:r>
      <w:r>
        <w:rPr>
          <w:spacing w:val="4"/>
          <w:sz w:val="23"/>
          <w:szCs w:val="23"/>
          <w:lang w:val="es-ES" w:eastAsia="es-ES"/>
        </w:rPr>
        <w:t>se encuentra dentro del plazo de ley.</w:t>
      </w:r>
    </w:p>
    <w:p w:rsidR="00D5041A" w:rsidRDefault="00E21EC0">
      <w:pPr>
        <w:numPr>
          <w:ilvl w:val="0"/>
          <w:numId w:val="4"/>
        </w:numPr>
        <w:kinsoku w:val="0"/>
        <w:overflowPunct w:val="0"/>
        <w:autoSpaceDE/>
        <w:autoSpaceDN/>
        <w:adjustRightInd/>
        <w:spacing w:before="332" w:line="307" w:lineRule="exact"/>
        <w:ind w:right="72"/>
        <w:jc w:val="both"/>
        <w:textAlignment w:val="baseline"/>
        <w:rPr>
          <w:sz w:val="23"/>
          <w:szCs w:val="23"/>
          <w:lang w:val="es-ES" w:eastAsia="es-ES"/>
        </w:rPr>
      </w:pPr>
      <w:r>
        <w:rPr>
          <w:b/>
          <w:bCs/>
          <w:sz w:val="23"/>
          <w:szCs w:val="23"/>
          <w:lang w:val="es-ES" w:eastAsia="es-ES"/>
        </w:rPr>
        <w:t xml:space="preserve">HECHOS PROBADOS. - </w:t>
      </w:r>
      <w:r>
        <w:rPr>
          <w:sz w:val="23"/>
          <w:szCs w:val="23"/>
          <w:lang w:val="es-ES" w:eastAsia="es-ES"/>
        </w:rPr>
        <w:t>De importancia para la decisión de este asunto, se estiman como debidamente demostrados los siguientes hechos:</w:t>
      </w:r>
    </w:p>
    <w:p w:rsidR="00D5041A" w:rsidRDefault="00E21EC0">
      <w:pPr>
        <w:numPr>
          <w:ilvl w:val="0"/>
          <w:numId w:val="5"/>
        </w:numPr>
        <w:kinsoku w:val="0"/>
        <w:overflowPunct w:val="0"/>
        <w:autoSpaceDE/>
        <w:autoSpaceDN/>
        <w:adjustRightInd/>
        <w:spacing w:before="308" w:line="243" w:lineRule="exact"/>
        <w:ind w:right="72"/>
        <w:jc w:val="both"/>
        <w:textAlignment w:val="baseline"/>
        <w:rPr>
          <w:sz w:val="23"/>
          <w:szCs w:val="23"/>
          <w:lang w:val="es-ES" w:eastAsia="es-ES"/>
        </w:rPr>
      </w:pPr>
      <w:r>
        <w:rPr>
          <w:b/>
          <w:bCs/>
          <w:sz w:val="23"/>
          <w:szCs w:val="23"/>
          <w:lang w:val="es-ES" w:eastAsia="es-ES"/>
        </w:rPr>
        <w:t>El 8 de octubre d</w:t>
      </w:r>
      <w:bookmarkStart w:id="0" w:name="_GoBack"/>
      <w:bookmarkEnd w:id="0"/>
      <w:r>
        <w:rPr>
          <w:b/>
          <w:bCs/>
          <w:sz w:val="23"/>
          <w:szCs w:val="23"/>
          <w:lang w:val="es-ES" w:eastAsia="es-ES"/>
        </w:rPr>
        <w:t xml:space="preserve">el </w:t>
      </w:r>
      <w:r>
        <w:rPr>
          <w:b/>
          <w:bCs/>
          <w:lang w:val="es-ES" w:eastAsia="es-ES"/>
        </w:rPr>
        <w:t xml:space="preserve">2013, </w:t>
      </w:r>
      <w:r>
        <w:rPr>
          <w:sz w:val="23"/>
          <w:szCs w:val="23"/>
          <w:lang w:val="es-ES" w:eastAsia="es-ES"/>
        </w:rPr>
        <w:t xml:space="preserve">el señor </w:t>
      </w:r>
      <w:proofErr w:type="spellStart"/>
      <w:r w:rsidRPr="00021508">
        <w:rPr>
          <w:b/>
          <w:lang w:val="es-ES" w:eastAsia="es-ES"/>
        </w:rPr>
        <w:t>L</w:t>
      </w:r>
      <w:r w:rsidR="00021508">
        <w:rPr>
          <w:b/>
          <w:lang w:val="es-ES" w:eastAsia="es-ES"/>
        </w:rPr>
        <w:t>.R.L.J</w:t>
      </w:r>
      <w:proofErr w:type="spellEnd"/>
      <w:r w:rsidR="00021508">
        <w:rPr>
          <w:b/>
          <w:lang w:val="es-ES" w:eastAsia="es-ES"/>
        </w:rPr>
        <w:t>.</w:t>
      </w:r>
      <w:r>
        <w:rPr>
          <w:lang w:val="es-ES" w:eastAsia="es-ES"/>
        </w:rPr>
        <w:t xml:space="preserve">, </w:t>
      </w:r>
      <w:r>
        <w:rPr>
          <w:sz w:val="23"/>
          <w:szCs w:val="23"/>
          <w:lang w:val="es-ES" w:eastAsia="es-ES"/>
        </w:rPr>
        <w:t xml:space="preserve">se acude al proceso para la renovación de concesiones de taxis, presentando el formulario respectivo, señalando como medio para notificaciones el correo electrónico </w:t>
      </w:r>
      <w:hyperlink r:id="rId8" w:history="1">
        <w:proofErr w:type="spellStart"/>
        <w:r w:rsidR="00021508" w:rsidRPr="00021508">
          <w:rPr>
            <w:rStyle w:val="Hipervnculo"/>
            <w:color w:val="auto"/>
            <w:lang w:val="es-ES" w:eastAsia="es-ES"/>
          </w:rPr>
          <w:t>xxxxxx@gmail.com</w:t>
        </w:r>
        <w:proofErr w:type="spellEnd"/>
      </w:hyperlink>
      <w:r w:rsidRPr="00021508">
        <w:rPr>
          <w:u w:val="single"/>
          <w:lang w:val="es-ES" w:eastAsia="es-ES"/>
        </w:rPr>
        <w:t>.</w:t>
      </w:r>
      <w:r>
        <w:rPr>
          <w:sz w:val="23"/>
          <w:szCs w:val="23"/>
          <w:lang w:val="es-ES" w:eastAsia="es-ES"/>
        </w:rPr>
        <w:t xml:space="preserve"> (Léase el folio 109 del expediente </w:t>
      </w:r>
      <w:proofErr w:type="spellStart"/>
      <w:r>
        <w:rPr>
          <w:sz w:val="23"/>
          <w:szCs w:val="23"/>
          <w:lang w:val="es-ES" w:eastAsia="es-ES"/>
        </w:rPr>
        <w:t>TAT</w:t>
      </w:r>
      <w:proofErr w:type="spellEnd"/>
      <w:r>
        <w:rPr>
          <w:sz w:val="23"/>
          <w:szCs w:val="23"/>
          <w:lang w:val="es-ES" w:eastAsia="es-ES"/>
        </w:rPr>
        <w:t>-36-17)</w:t>
      </w:r>
    </w:p>
    <w:p w:rsidR="00D5041A" w:rsidRPr="00021508" w:rsidRDefault="00E21EC0" w:rsidP="00021508">
      <w:pPr>
        <w:numPr>
          <w:ilvl w:val="0"/>
          <w:numId w:val="6"/>
        </w:numPr>
        <w:kinsoku w:val="0"/>
        <w:overflowPunct w:val="0"/>
        <w:autoSpaceDE/>
        <w:autoSpaceDN/>
        <w:adjustRightInd/>
        <w:spacing w:before="5" w:line="233" w:lineRule="exact"/>
        <w:ind w:right="72"/>
        <w:jc w:val="both"/>
        <w:textAlignment w:val="baseline"/>
        <w:rPr>
          <w:sz w:val="23"/>
          <w:szCs w:val="23"/>
          <w:lang w:val="es-ES" w:eastAsia="es-ES"/>
        </w:rPr>
      </w:pPr>
      <w:r w:rsidRPr="00021508">
        <w:rPr>
          <w:spacing w:val="-2"/>
          <w:sz w:val="23"/>
          <w:szCs w:val="23"/>
          <w:lang w:val="es-ES" w:eastAsia="es-ES"/>
        </w:rPr>
        <w:t xml:space="preserve">El </w:t>
      </w:r>
      <w:r w:rsidRPr="00021508">
        <w:rPr>
          <w:b/>
          <w:bCs/>
          <w:spacing w:val="-2"/>
          <w:sz w:val="23"/>
          <w:szCs w:val="23"/>
          <w:lang w:val="es-ES" w:eastAsia="es-ES"/>
        </w:rPr>
        <w:t xml:space="preserve">8 de octubre del </w:t>
      </w:r>
      <w:r w:rsidRPr="00021508">
        <w:rPr>
          <w:b/>
          <w:bCs/>
          <w:spacing w:val="-2"/>
          <w:lang w:val="es-ES" w:eastAsia="es-ES"/>
        </w:rPr>
        <w:t xml:space="preserve">2013, </w:t>
      </w:r>
      <w:r w:rsidRPr="00021508">
        <w:rPr>
          <w:spacing w:val="-2"/>
          <w:sz w:val="23"/>
          <w:szCs w:val="23"/>
          <w:lang w:val="es-ES" w:eastAsia="es-ES"/>
        </w:rPr>
        <w:t xml:space="preserve">el señor </w:t>
      </w:r>
      <w:proofErr w:type="spellStart"/>
      <w:r w:rsidRPr="00021508">
        <w:rPr>
          <w:b/>
          <w:spacing w:val="-2"/>
          <w:lang w:val="es-ES" w:eastAsia="es-ES"/>
        </w:rPr>
        <w:t>G</w:t>
      </w:r>
      <w:r w:rsidR="00021508" w:rsidRPr="00021508">
        <w:rPr>
          <w:b/>
          <w:spacing w:val="-2"/>
          <w:lang w:val="es-ES" w:eastAsia="es-ES"/>
        </w:rPr>
        <w:t>.J.R</w:t>
      </w:r>
      <w:proofErr w:type="spellEnd"/>
      <w:r w:rsidR="00021508" w:rsidRPr="00021508">
        <w:rPr>
          <w:b/>
          <w:spacing w:val="-2"/>
          <w:lang w:val="es-ES" w:eastAsia="es-ES"/>
        </w:rPr>
        <w:t>.</w:t>
      </w:r>
      <w:r w:rsidRPr="00021508">
        <w:rPr>
          <w:spacing w:val="-2"/>
          <w:lang w:val="es-ES" w:eastAsia="es-ES"/>
        </w:rPr>
        <w:t xml:space="preserve"> </w:t>
      </w:r>
      <w:r w:rsidRPr="00021508">
        <w:rPr>
          <w:spacing w:val="-2"/>
          <w:sz w:val="23"/>
          <w:szCs w:val="23"/>
          <w:lang w:val="es-ES" w:eastAsia="es-ES"/>
        </w:rPr>
        <w:t xml:space="preserve">y el señor </w:t>
      </w:r>
      <w:proofErr w:type="spellStart"/>
      <w:r w:rsidRPr="00021508">
        <w:rPr>
          <w:b/>
          <w:spacing w:val="-2"/>
          <w:lang w:val="es-ES" w:eastAsia="es-ES"/>
        </w:rPr>
        <w:t>L</w:t>
      </w:r>
      <w:r w:rsidR="00021508" w:rsidRPr="00021508">
        <w:rPr>
          <w:b/>
          <w:spacing w:val="-2"/>
          <w:lang w:val="es-ES" w:eastAsia="es-ES"/>
        </w:rPr>
        <w:t>.R.L.J</w:t>
      </w:r>
      <w:proofErr w:type="spellEnd"/>
      <w:r w:rsidR="00021508" w:rsidRPr="00021508">
        <w:rPr>
          <w:b/>
          <w:spacing w:val="-2"/>
          <w:lang w:val="es-ES" w:eastAsia="es-ES"/>
        </w:rPr>
        <w:t>.</w:t>
      </w:r>
      <w:r w:rsidRPr="00021508">
        <w:rPr>
          <w:spacing w:val="-2"/>
          <w:lang w:val="es-ES" w:eastAsia="es-ES"/>
        </w:rPr>
        <w:t xml:space="preserve">, </w:t>
      </w:r>
      <w:r w:rsidRPr="00021508">
        <w:rPr>
          <w:spacing w:val="-2"/>
          <w:sz w:val="23"/>
          <w:szCs w:val="23"/>
          <w:lang w:val="es-ES" w:eastAsia="es-ES"/>
        </w:rPr>
        <w:t>solicitan al Consejo de Transporte Público, autorización previa para que el primero traspase al segundo, la concesión administrativa de servicio público modalidad taxi bajo</w:t>
      </w:r>
      <w:r w:rsidR="00021508" w:rsidRPr="00021508">
        <w:rPr>
          <w:spacing w:val="-2"/>
          <w:sz w:val="23"/>
          <w:szCs w:val="23"/>
          <w:lang w:val="es-ES" w:eastAsia="es-ES"/>
        </w:rPr>
        <w:t xml:space="preserve"> </w:t>
      </w:r>
      <w:r w:rsidRPr="00021508">
        <w:rPr>
          <w:sz w:val="23"/>
          <w:szCs w:val="23"/>
          <w:lang w:val="es-ES" w:eastAsia="es-ES"/>
        </w:rPr>
        <w:t xml:space="preserve">la placa </w:t>
      </w:r>
      <w:proofErr w:type="spellStart"/>
      <w:r w:rsidRPr="00021508">
        <w:rPr>
          <w:sz w:val="23"/>
          <w:szCs w:val="23"/>
          <w:lang w:val="es-ES" w:eastAsia="es-ES"/>
        </w:rPr>
        <w:t>TG</w:t>
      </w:r>
      <w:proofErr w:type="spellEnd"/>
      <w:r w:rsidRPr="00021508">
        <w:rPr>
          <w:sz w:val="23"/>
          <w:szCs w:val="23"/>
          <w:lang w:val="es-ES" w:eastAsia="es-ES"/>
        </w:rPr>
        <w:t>-</w:t>
      </w:r>
      <w:r w:rsidR="00021508">
        <w:rPr>
          <w:sz w:val="23"/>
          <w:szCs w:val="23"/>
          <w:lang w:val="es-ES" w:eastAsia="es-ES"/>
        </w:rPr>
        <w:t>XXX</w:t>
      </w:r>
      <w:r w:rsidRPr="00021508">
        <w:rPr>
          <w:sz w:val="23"/>
          <w:szCs w:val="23"/>
          <w:lang w:val="es-ES" w:eastAsia="es-ES"/>
        </w:rPr>
        <w:t xml:space="preserve">, señalando como medio para notificaciones el fax 2278-4235(Léanse los folios del 90 al 92 del expediente </w:t>
      </w:r>
      <w:proofErr w:type="spellStart"/>
      <w:r w:rsidRPr="00021508">
        <w:rPr>
          <w:sz w:val="23"/>
          <w:szCs w:val="23"/>
          <w:lang w:val="es-ES" w:eastAsia="es-ES"/>
        </w:rPr>
        <w:t>TAT</w:t>
      </w:r>
      <w:proofErr w:type="spellEnd"/>
      <w:r w:rsidRPr="00021508">
        <w:rPr>
          <w:sz w:val="23"/>
          <w:szCs w:val="23"/>
          <w:lang w:val="es-ES" w:eastAsia="es-ES"/>
        </w:rPr>
        <w:t>-36-17)</w:t>
      </w:r>
      <w:r w:rsidR="00021508">
        <w:rPr>
          <w:sz w:val="23"/>
          <w:szCs w:val="23"/>
          <w:lang w:val="es-ES" w:eastAsia="es-ES"/>
        </w:rPr>
        <w:t>.</w:t>
      </w:r>
    </w:p>
    <w:p w:rsidR="00D5041A" w:rsidRDefault="00E21EC0">
      <w:pPr>
        <w:numPr>
          <w:ilvl w:val="0"/>
          <w:numId w:val="6"/>
        </w:numPr>
        <w:kinsoku w:val="0"/>
        <w:overflowPunct w:val="0"/>
        <w:autoSpaceDE/>
        <w:autoSpaceDN/>
        <w:adjustRightInd/>
        <w:spacing w:before="21" w:line="256" w:lineRule="exact"/>
        <w:ind w:right="72"/>
        <w:jc w:val="both"/>
        <w:textAlignment w:val="baseline"/>
        <w:rPr>
          <w:spacing w:val="-2"/>
          <w:sz w:val="23"/>
          <w:szCs w:val="23"/>
          <w:lang w:val="es-ES" w:eastAsia="es-ES"/>
        </w:rPr>
      </w:pPr>
      <w:r>
        <w:rPr>
          <w:spacing w:val="-2"/>
          <w:sz w:val="23"/>
          <w:szCs w:val="23"/>
          <w:lang w:val="es-ES" w:eastAsia="es-ES"/>
        </w:rPr>
        <w:t xml:space="preserve">La Junta Directiva del Consejo de Transporte Público en el </w:t>
      </w:r>
      <w:r>
        <w:rPr>
          <w:b/>
          <w:bCs/>
          <w:spacing w:val="-2"/>
          <w:sz w:val="23"/>
          <w:szCs w:val="23"/>
          <w:lang w:val="es-ES" w:eastAsia="es-ES"/>
        </w:rPr>
        <w:t xml:space="preserve">Artículo </w:t>
      </w:r>
      <w:r>
        <w:rPr>
          <w:b/>
          <w:bCs/>
          <w:spacing w:val="-2"/>
          <w:lang w:val="es-ES" w:eastAsia="es-ES"/>
        </w:rPr>
        <w:t xml:space="preserve">7.3 (7.3.38) </w:t>
      </w:r>
      <w:r>
        <w:rPr>
          <w:b/>
          <w:bCs/>
          <w:spacing w:val="-2"/>
          <w:sz w:val="23"/>
          <w:szCs w:val="23"/>
          <w:lang w:val="es-ES" w:eastAsia="es-ES"/>
        </w:rPr>
        <w:t xml:space="preserve">de la Sesión Ordinaria </w:t>
      </w:r>
      <w:r>
        <w:rPr>
          <w:b/>
          <w:bCs/>
          <w:spacing w:val="-2"/>
          <w:lang w:val="es-ES" w:eastAsia="es-ES"/>
        </w:rPr>
        <w:t xml:space="preserve">8-2014 </w:t>
      </w:r>
      <w:r>
        <w:rPr>
          <w:b/>
          <w:bCs/>
          <w:spacing w:val="-2"/>
          <w:sz w:val="23"/>
          <w:szCs w:val="23"/>
          <w:lang w:val="es-ES" w:eastAsia="es-ES"/>
        </w:rPr>
        <w:t xml:space="preserve">del </w:t>
      </w:r>
      <w:r>
        <w:rPr>
          <w:b/>
          <w:bCs/>
          <w:spacing w:val="-2"/>
          <w:lang w:val="es-ES" w:eastAsia="es-ES"/>
        </w:rPr>
        <w:t xml:space="preserve">30 </w:t>
      </w:r>
      <w:r>
        <w:rPr>
          <w:b/>
          <w:bCs/>
          <w:spacing w:val="-2"/>
          <w:sz w:val="23"/>
          <w:szCs w:val="23"/>
          <w:lang w:val="es-ES" w:eastAsia="es-ES"/>
        </w:rPr>
        <w:t xml:space="preserve">de setiembre del </w:t>
      </w:r>
      <w:r>
        <w:rPr>
          <w:b/>
          <w:bCs/>
          <w:spacing w:val="-2"/>
          <w:lang w:val="es-ES" w:eastAsia="es-ES"/>
        </w:rPr>
        <w:t xml:space="preserve">2014, </w:t>
      </w:r>
      <w:r>
        <w:rPr>
          <w:spacing w:val="-2"/>
          <w:sz w:val="23"/>
          <w:szCs w:val="23"/>
          <w:lang w:val="es-ES" w:eastAsia="es-ES"/>
        </w:rPr>
        <w:t>autoriza la cesión de la concesión administrativa</w:t>
      </w:r>
    </w:p>
    <w:p w:rsidR="00D5041A" w:rsidRDefault="00D5041A">
      <w:pPr>
        <w:widowControl/>
        <w:rPr>
          <w:sz w:val="24"/>
          <w:szCs w:val="24"/>
        </w:rPr>
        <w:sectPr w:rsidR="00D5041A">
          <w:pgSz w:w="12298" w:h="15768"/>
          <w:pgMar w:top="1500" w:right="1534" w:bottom="552" w:left="1764" w:header="720" w:footer="720" w:gutter="0"/>
          <w:cols w:space="720"/>
          <w:noEndnote/>
        </w:sectPr>
      </w:pPr>
    </w:p>
    <w:p w:rsidR="00D5041A" w:rsidRDefault="00E21EC0">
      <w:pPr>
        <w:kinsoku w:val="0"/>
        <w:overflowPunct w:val="0"/>
        <w:autoSpaceDE/>
        <w:autoSpaceDN/>
        <w:adjustRightInd/>
        <w:spacing w:before="20" w:line="244" w:lineRule="exact"/>
        <w:ind w:left="72" w:right="72"/>
        <w:jc w:val="both"/>
        <w:textAlignment w:val="baseline"/>
        <w:rPr>
          <w:sz w:val="22"/>
          <w:szCs w:val="22"/>
          <w:lang w:val="es-ES" w:eastAsia="es-ES"/>
        </w:rPr>
      </w:pPr>
      <w:r>
        <w:rPr>
          <w:sz w:val="22"/>
          <w:szCs w:val="22"/>
          <w:lang w:val="es-ES" w:eastAsia="es-ES"/>
        </w:rPr>
        <w:lastRenderedPageBreak/>
        <w:t xml:space="preserve">de servicio público modalidad taxi bajo la placa </w:t>
      </w:r>
      <w:proofErr w:type="spellStart"/>
      <w:r>
        <w:rPr>
          <w:sz w:val="22"/>
          <w:szCs w:val="22"/>
          <w:lang w:val="es-ES" w:eastAsia="es-ES"/>
        </w:rPr>
        <w:t>TG</w:t>
      </w:r>
      <w:proofErr w:type="spellEnd"/>
      <w:r>
        <w:rPr>
          <w:sz w:val="22"/>
          <w:szCs w:val="22"/>
          <w:lang w:val="es-ES" w:eastAsia="es-ES"/>
        </w:rPr>
        <w:t>-</w:t>
      </w:r>
      <w:r w:rsidR="00021508">
        <w:rPr>
          <w:sz w:val="22"/>
          <w:szCs w:val="22"/>
          <w:lang w:val="es-ES" w:eastAsia="es-ES"/>
        </w:rPr>
        <w:t>XXX</w:t>
      </w:r>
      <w:r>
        <w:rPr>
          <w:sz w:val="22"/>
          <w:szCs w:val="22"/>
          <w:lang w:val="es-ES" w:eastAsia="es-ES"/>
        </w:rPr>
        <w:t xml:space="preserve"> en favor del señor </w:t>
      </w:r>
      <w:proofErr w:type="spellStart"/>
      <w:r w:rsidRPr="00021508">
        <w:rPr>
          <w:b/>
          <w:sz w:val="22"/>
          <w:szCs w:val="22"/>
          <w:lang w:val="es-ES" w:eastAsia="es-ES"/>
        </w:rPr>
        <w:t>L</w:t>
      </w:r>
      <w:r w:rsidR="00021508">
        <w:rPr>
          <w:b/>
          <w:sz w:val="22"/>
          <w:szCs w:val="22"/>
          <w:lang w:val="es-ES" w:eastAsia="es-ES"/>
        </w:rPr>
        <w:t>.R.L.J</w:t>
      </w:r>
      <w:proofErr w:type="spellEnd"/>
      <w:r w:rsidR="00021508">
        <w:rPr>
          <w:b/>
          <w:sz w:val="22"/>
          <w:szCs w:val="22"/>
          <w:lang w:val="es-ES" w:eastAsia="es-ES"/>
        </w:rPr>
        <w:t>.</w:t>
      </w:r>
      <w:r>
        <w:rPr>
          <w:sz w:val="22"/>
          <w:szCs w:val="22"/>
          <w:lang w:val="es-ES" w:eastAsia="es-ES"/>
        </w:rPr>
        <w:t xml:space="preserve"> (Léanse los folios 77 al 87 del expediente </w:t>
      </w:r>
      <w:proofErr w:type="spellStart"/>
      <w:r>
        <w:rPr>
          <w:sz w:val="22"/>
          <w:szCs w:val="22"/>
          <w:lang w:val="es-ES" w:eastAsia="es-ES"/>
        </w:rPr>
        <w:t>TAT</w:t>
      </w:r>
      <w:proofErr w:type="spellEnd"/>
      <w:r>
        <w:rPr>
          <w:sz w:val="22"/>
          <w:szCs w:val="22"/>
          <w:lang w:val="es-ES" w:eastAsia="es-ES"/>
        </w:rPr>
        <w:t>-36-17)</w:t>
      </w:r>
    </w:p>
    <w:p w:rsidR="00D5041A" w:rsidRDefault="00E21EC0">
      <w:pPr>
        <w:numPr>
          <w:ilvl w:val="0"/>
          <w:numId w:val="7"/>
        </w:numPr>
        <w:kinsoku w:val="0"/>
        <w:overflowPunct w:val="0"/>
        <w:autoSpaceDE/>
        <w:autoSpaceDN/>
        <w:adjustRightInd/>
        <w:spacing w:before="13" w:line="254" w:lineRule="exact"/>
        <w:ind w:right="72"/>
        <w:jc w:val="both"/>
        <w:textAlignment w:val="baseline"/>
        <w:rPr>
          <w:spacing w:val="3"/>
          <w:sz w:val="22"/>
          <w:szCs w:val="22"/>
          <w:lang w:val="es-ES" w:eastAsia="es-ES"/>
        </w:rPr>
      </w:pPr>
      <w:r>
        <w:rPr>
          <w:spacing w:val="3"/>
          <w:sz w:val="22"/>
          <w:szCs w:val="22"/>
          <w:lang w:val="es-ES" w:eastAsia="es-ES"/>
        </w:rPr>
        <w:t xml:space="preserve">El </w:t>
      </w:r>
      <w:r>
        <w:rPr>
          <w:b/>
          <w:bCs/>
          <w:spacing w:val="3"/>
          <w:sz w:val="22"/>
          <w:szCs w:val="22"/>
          <w:lang w:val="es-ES" w:eastAsia="es-ES"/>
        </w:rPr>
        <w:t xml:space="preserve">3 de diciembre del 2014 </w:t>
      </w:r>
      <w:r>
        <w:rPr>
          <w:spacing w:val="3"/>
          <w:sz w:val="22"/>
          <w:szCs w:val="22"/>
          <w:lang w:val="es-ES" w:eastAsia="es-ES"/>
        </w:rPr>
        <w:t xml:space="preserve">a las dieciocho horas con treinta minutos, el Consejo de Transporte Público citó, vía correo electrónico </w:t>
      </w:r>
      <w:hyperlink r:id="rId9" w:history="1">
        <w:proofErr w:type="spellStart"/>
        <w:r w:rsidR="00021508" w:rsidRPr="00CD56BB">
          <w:rPr>
            <w:rStyle w:val="Hipervnculo"/>
            <w:spacing w:val="3"/>
            <w:sz w:val="22"/>
            <w:szCs w:val="22"/>
            <w:lang w:val="es-ES" w:eastAsia="es-ES"/>
          </w:rPr>
          <w:t>xxxxxxx@gmail.com</w:t>
        </w:r>
        <w:proofErr w:type="spellEnd"/>
      </w:hyperlink>
      <w:r>
        <w:rPr>
          <w:b/>
          <w:bCs/>
          <w:spacing w:val="3"/>
          <w:sz w:val="22"/>
          <w:szCs w:val="22"/>
          <w:lang w:val="es-ES" w:eastAsia="es-ES"/>
        </w:rPr>
        <w:t xml:space="preserve">, </w:t>
      </w:r>
      <w:r>
        <w:rPr>
          <w:spacing w:val="3"/>
          <w:sz w:val="22"/>
          <w:szCs w:val="22"/>
          <w:lang w:val="es-ES" w:eastAsia="es-ES"/>
        </w:rPr>
        <w:t xml:space="preserve">al señor </w:t>
      </w:r>
      <w:proofErr w:type="spellStart"/>
      <w:r w:rsidRPr="00021508">
        <w:rPr>
          <w:b/>
          <w:spacing w:val="3"/>
          <w:sz w:val="22"/>
          <w:szCs w:val="22"/>
          <w:lang w:val="es-ES" w:eastAsia="es-ES"/>
        </w:rPr>
        <w:t>L</w:t>
      </w:r>
      <w:r w:rsidR="00021508">
        <w:rPr>
          <w:b/>
          <w:spacing w:val="3"/>
          <w:sz w:val="22"/>
          <w:szCs w:val="22"/>
          <w:lang w:val="es-ES" w:eastAsia="es-ES"/>
        </w:rPr>
        <w:t>.R.L.J</w:t>
      </w:r>
      <w:proofErr w:type="spellEnd"/>
      <w:r w:rsidR="00021508">
        <w:rPr>
          <w:b/>
          <w:spacing w:val="3"/>
          <w:sz w:val="22"/>
          <w:szCs w:val="22"/>
          <w:lang w:val="es-ES" w:eastAsia="es-ES"/>
        </w:rPr>
        <w:t>.</w:t>
      </w:r>
      <w:r>
        <w:rPr>
          <w:spacing w:val="3"/>
          <w:sz w:val="22"/>
          <w:szCs w:val="22"/>
          <w:lang w:val="es-ES" w:eastAsia="es-ES"/>
        </w:rPr>
        <w:t xml:space="preserve">, para acudir a la cita de formalización de la renovación del contrato de concesión bajo la placa de Taxi </w:t>
      </w:r>
      <w:proofErr w:type="spellStart"/>
      <w:r>
        <w:rPr>
          <w:b/>
          <w:bCs/>
          <w:spacing w:val="3"/>
          <w:sz w:val="22"/>
          <w:szCs w:val="22"/>
          <w:lang w:val="es-ES" w:eastAsia="es-ES"/>
        </w:rPr>
        <w:t>TG-</w:t>
      </w:r>
      <w:r w:rsidR="00021508">
        <w:rPr>
          <w:b/>
          <w:bCs/>
          <w:spacing w:val="3"/>
          <w:sz w:val="22"/>
          <w:szCs w:val="22"/>
          <w:lang w:val="es-ES" w:eastAsia="es-ES"/>
        </w:rPr>
        <w:t>XXXX</w:t>
      </w:r>
      <w:proofErr w:type="spellEnd"/>
      <w:r>
        <w:rPr>
          <w:b/>
          <w:bCs/>
          <w:spacing w:val="3"/>
          <w:sz w:val="22"/>
          <w:szCs w:val="22"/>
          <w:lang w:val="es-ES" w:eastAsia="es-ES"/>
        </w:rPr>
        <w:t xml:space="preserve">, </w:t>
      </w:r>
      <w:r>
        <w:rPr>
          <w:spacing w:val="3"/>
          <w:sz w:val="22"/>
          <w:szCs w:val="22"/>
          <w:lang w:val="es-ES" w:eastAsia="es-ES"/>
        </w:rPr>
        <w:t xml:space="preserve">para el </w:t>
      </w:r>
      <w:r>
        <w:rPr>
          <w:b/>
          <w:bCs/>
          <w:spacing w:val="3"/>
          <w:sz w:val="22"/>
          <w:szCs w:val="22"/>
          <w:lang w:val="es-ES" w:eastAsia="es-ES"/>
        </w:rPr>
        <w:t xml:space="preserve">9 de diciembre del 2014. </w:t>
      </w:r>
      <w:r>
        <w:rPr>
          <w:spacing w:val="3"/>
          <w:sz w:val="22"/>
          <w:szCs w:val="22"/>
          <w:lang w:val="es-ES" w:eastAsia="es-ES"/>
        </w:rPr>
        <w:t xml:space="preserve">(Léase el folio 38 del expediente </w:t>
      </w:r>
      <w:proofErr w:type="spellStart"/>
      <w:r>
        <w:rPr>
          <w:spacing w:val="3"/>
          <w:sz w:val="22"/>
          <w:szCs w:val="22"/>
          <w:lang w:val="es-ES" w:eastAsia="es-ES"/>
        </w:rPr>
        <w:t>TAT</w:t>
      </w:r>
      <w:proofErr w:type="spellEnd"/>
      <w:r>
        <w:rPr>
          <w:spacing w:val="3"/>
          <w:sz w:val="22"/>
          <w:szCs w:val="22"/>
          <w:lang w:val="es-ES" w:eastAsia="es-ES"/>
        </w:rPr>
        <w:t>-36-17)</w:t>
      </w:r>
    </w:p>
    <w:p w:rsidR="00D5041A" w:rsidRDefault="00E21EC0">
      <w:pPr>
        <w:numPr>
          <w:ilvl w:val="0"/>
          <w:numId w:val="8"/>
        </w:numPr>
        <w:kinsoku w:val="0"/>
        <w:overflowPunct w:val="0"/>
        <w:autoSpaceDE/>
        <w:autoSpaceDN/>
        <w:adjustRightInd/>
        <w:spacing w:before="4" w:line="253"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10 de abril del 2015, </w:t>
      </w:r>
      <w:r>
        <w:rPr>
          <w:sz w:val="22"/>
          <w:szCs w:val="22"/>
          <w:lang w:val="es-ES" w:eastAsia="es-ES"/>
        </w:rPr>
        <w:t xml:space="preserve">el señor </w:t>
      </w:r>
      <w:proofErr w:type="spellStart"/>
      <w:r w:rsidRPr="00021508">
        <w:rPr>
          <w:b/>
          <w:sz w:val="22"/>
          <w:szCs w:val="22"/>
          <w:lang w:val="es-ES" w:eastAsia="es-ES"/>
        </w:rPr>
        <w:t>L</w:t>
      </w:r>
      <w:r w:rsidR="00021508">
        <w:rPr>
          <w:b/>
          <w:sz w:val="22"/>
          <w:szCs w:val="22"/>
          <w:lang w:val="es-ES" w:eastAsia="es-ES"/>
        </w:rPr>
        <w:t>.R.L.J</w:t>
      </w:r>
      <w:proofErr w:type="spellEnd"/>
      <w:r w:rsidR="00021508">
        <w:rPr>
          <w:b/>
          <w:sz w:val="22"/>
          <w:szCs w:val="22"/>
          <w:lang w:val="es-ES" w:eastAsia="es-ES"/>
        </w:rPr>
        <w:t>.</w:t>
      </w:r>
      <w:r>
        <w:rPr>
          <w:sz w:val="22"/>
          <w:szCs w:val="22"/>
          <w:lang w:val="es-ES" w:eastAsia="es-ES"/>
        </w:rPr>
        <w:t xml:space="preserve">, y el Consejo de Transporte Público, suscriben el </w:t>
      </w:r>
      <w:proofErr w:type="spellStart"/>
      <w:r>
        <w:rPr>
          <w:sz w:val="22"/>
          <w:szCs w:val="22"/>
          <w:lang w:val="es-ES" w:eastAsia="es-ES"/>
        </w:rPr>
        <w:t>Addendum</w:t>
      </w:r>
      <w:proofErr w:type="spellEnd"/>
      <w:r>
        <w:rPr>
          <w:sz w:val="22"/>
          <w:szCs w:val="22"/>
          <w:lang w:val="es-ES" w:eastAsia="es-ES"/>
        </w:rPr>
        <w:t xml:space="preserve"> al Contrato de Concesión administrativa de servicio público modalidad taxi bajo la placa </w:t>
      </w:r>
      <w:proofErr w:type="spellStart"/>
      <w:r>
        <w:rPr>
          <w:sz w:val="22"/>
          <w:szCs w:val="22"/>
          <w:lang w:val="es-ES" w:eastAsia="es-ES"/>
        </w:rPr>
        <w:t>TG</w:t>
      </w:r>
      <w:proofErr w:type="spellEnd"/>
      <w:r>
        <w:rPr>
          <w:sz w:val="22"/>
          <w:szCs w:val="22"/>
          <w:lang w:val="es-ES" w:eastAsia="es-ES"/>
        </w:rPr>
        <w:t>-</w:t>
      </w:r>
      <w:r w:rsidR="00021508">
        <w:rPr>
          <w:sz w:val="22"/>
          <w:szCs w:val="22"/>
          <w:lang w:val="es-ES" w:eastAsia="es-ES"/>
        </w:rPr>
        <w:t>XXX</w:t>
      </w:r>
      <w:r>
        <w:rPr>
          <w:sz w:val="22"/>
          <w:szCs w:val="22"/>
          <w:lang w:val="es-ES" w:eastAsia="es-ES"/>
        </w:rPr>
        <w:t xml:space="preserve">, señalando como medio correo electrónico </w:t>
      </w:r>
      <w:hyperlink r:id="rId10" w:history="1">
        <w:proofErr w:type="spellStart"/>
        <w:r w:rsidR="00021508" w:rsidRPr="00CD56BB">
          <w:rPr>
            <w:rStyle w:val="Hipervnculo"/>
            <w:sz w:val="22"/>
            <w:szCs w:val="22"/>
            <w:lang w:val="es-ES" w:eastAsia="es-ES"/>
          </w:rPr>
          <w:t>xxxxxx@gmail.com</w:t>
        </w:r>
        <w:proofErr w:type="spellEnd"/>
      </w:hyperlink>
      <w:r>
        <w:rPr>
          <w:b/>
          <w:bCs/>
          <w:sz w:val="22"/>
          <w:szCs w:val="22"/>
          <w:lang w:val="es-ES" w:eastAsia="es-ES"/>
        </w:rPr>
        <w:t xml:space="preserve">. </w:t>
      </w:r>
      <w:r>
        <w:rPr>
          <w:sz w:val="22"/>
          <w:szCs w:val="22"/>
          <w:lang w:val="es-ES" w:eastAsia="es-ES"/>
        </w:rPr>
        <w:t xml:space="preserve">(Léanse los folios 39 al 42 del expediente </w:t>
      </w:r>
      <w:proofErr w:type="spellStart"/>
      <w:r>
        <w:rPr>
          <w:sz w:val="22"/>
          <w:szCs w:val="22"/>
          <w:lang w:val="es-ES" w:eastAsia="es-ES"/>
        </w:rPr>
        <w:t>TAT</w:t>
      </w:r>
      <w:proofErr w:type="spellEnd"/>
      <w:r>
        <w:rPr>
          <w:sz w:val="22"/>
          <w:szCs w:val="22"/>
          <w:lang w:val="es-ES" w:eastAsia="es-ES"/>
        </w:rPr>
        <w:t>-36-17)</w:t>
      </w:r>
    </w:p>
    <w:p w:rsidR="00D5041A" w:rsidRDefault="00E21EC0">
      <w:pPr>
        <w:numPr>
          <w:ilvl w:val="0"/>
          <w:numId w:val="8"/>
        </w:numPr>
        <w:kinsoku w:val="0"/>
        <w:overflowPunct w:val="0"/>
        <w:autoSpaceDE/>
        <w:autoSpaceDN/>
        <w:adjustRightInd/>
        <w:spacing w:before="11" w:line="254"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18 de diciembre del 2015 </w:t>
      </w:r>
      <w:r>
        <w:rPr>
          <w:sz w:val="22"/>
          <w:szCs w:val="22"/>
          <w:lang w:val="es-ES" w:eastAsia="es-ES"/>
        </w:rPr>
        <w:t xml:space="preserve">a las nueve horas con diecinueve minutos, el Consejo de Transporte Público citó, vía correo electrónico </w:t>
      </w:r>
      <w:hyperlink r:id="rId11" w:history="1">
        <w:proofErr w:type="spellStart"/>
        <w:r w:rsidR="00021508" w:rsidRPr="00CD56BB">
          <w:rPr>
            <w:rStyle w:val="Hipervnculo"/>
            <w:sz w:val="22"/>
            <w:szCs w:val="22"/>
            <w:lang w:val="es-ES" w:eastAsia="es-ES"/>
          </w:rPr>
          <w:t>xxxxxx@gmail.com</w:t>
        </w:r>
        <w:proofErr w:type="spellEnd"/>
      </w:hyperlink>
      <w:r>
        <w:rPr>
          <w:b/>
          <w:bCs/>
          <w:sz w:val="22"/>
          <w:szCs w:val="22"/>
          <w:lang w:val="es-ES" w:eastAsia="es-ES"/>
        </w:rPr>
        <w:t xml:space="preserve">, </w:t>
      </w:r>
      <w:r>
        <w:rPr>
          <w:sz w:val="22"/>
          <w:szCs w:val="22"/>
          <w:lang w:val="es-ES" w:eastAsia="es-ES"/>
        </w:rPr>
        <w:t xml:space="preserve">al señor </w:t>
      </w:r>
      <w:proofErr w:type="spellStart"/>
      <w:r w:rsidRPr="00021508">
        <w:rPr>
          <w:b/>
          <w:sz w:val="22"/>
          <w:szCs w:val="22"/>
          <w:lang w:val="es-ES" w:eastAsia="es-ES"/>
        </w:rPr>
        <w:t>L</w:t>
      </w:r>
      <w:r w:rsidR="00021508">
        <w:rPr>
          <w:b/>
          <w:sz w:val="22"/>
          <w:szCs w:val="22"/>
          <w:lang w:val="es-ES" w:eastAsia="es-ES"/>
        </w:rPr>
        <w:t>.R.L.J</w:t>
      </w:r>
      <w:proofErr w:type="spellEnd"/>
      <w:r w:rsidR="00021508">
        <w:rPr>
          <w:b/>
          <w:sz w:val="22"/>
          <w:szCs w:val="22"/>
          <w:lang w:val="es-ES" w:eastAsia="es-ES"/>
        </w:rPr>
        <w:t>.</w:t>
      </w:r>
      <w:r>
        <w:rPr>
          <w:sz w:val="22"/>
          <w:szCs w:val="22"/>
          <w:lang w:val="es-ES" w:eastAsia="es-ES"/>
        </w:rPr>
        <w:t xml:space="preserve">, para acudir a la cita de formalización de la renovación del contrato de concesión bajo la placa de Taxi </w:t>
      </w:r>
      <w:proofErr w:type="spellStart"/>
      <w:r>
        <w:rPr>
          <w:b/>
          <w:bCs/>
          <w:sz w:val="22"/>
          <w:szCs w:val="22"/>
          <w:lang w:val="es-ES" w:eastAsia="es-ES"/>
        </w:rPr>
        <w:t>TG</w:t>
      </w:r>
      <w:proofErr w:type="spellEnd"/>
      <w:r>
        <w:rPr>
          <w:b/>
          <w:bCs/>
          <w:sz w:val="22"/>
          <w:szCs w:val="22"/>
          <w:lang w:val="es-ES" w:eastAsia="es-ES"/>
        </w:rPr>
        <w:t>-</w:t>
      </w:r>
      <w:r w:rsidR="00021508">
        <w:rPr>
          <w:b/>
          <w:bCs/>
          <w:sz w:val="22"/>
          <w:szCs w:val="22"/>
          <w:lang w:val="es-ES" w:eastAsia="es-ES"/>
        </w:rPr>
        <w:t>XXX</w:t>
      </w:r>
      <w:r>
        <w:rPr>
          <w:b/>
          <w:bCs/>
          <w:sz w:val="22"/>
          <w:szCs w:val="22"/>
          <w:lang w:val="es-ES" w:eastAsia="es-ES"/>
        </w:rPr>
        <w:t xml:space="preserve">, </w:t>
      </w:r>
      <w:r>
        <w:rPr>
          <w:sz w:val="22"/>
          <w:szCs w:val="22"/>
          <w:lang w:val="es-ES" w:eastAsia="es-ES"/>
        </w:rPr>
        <w:t xml:space="preserve">para el </w:t>
      </w:r>
      <w:r>
        <w:rPr>
          <w:b/>
          <w:bCs/>
          <w:sz w:val="22"/>
          <w:szCs w:val="22"/>
          <w:lang w:val="es-ES" w:eastAsia="es-ES"/>
        </w:rPr>
        <w:t xml:space="preserve">11 de enero del 2016, </w:t>
      </w:r>
      <w:r>
        <w:rPr>
          <w:sz w:val="22"/>
          <w:szCs w:val="22"/>
          <w:lang w:val="es-ES" w:eastAsia="es-ES"/>
        </w:rPr>
        <w:t xml:space="preserve">a las 09:30 a.m. (Léase el folio 30 del expediente </w:t>
      </w:r>
      <w:proofErr w:type="spellStart"/>
      <w:r>
        <w:rPr>
          <w:sz w:val="22"/>
          <w:szCs w:val="22"/>
          <w:lang w:val="es-ES" w:eastAsia="es-ES"/>
        </w:rPr>
        <w:t>TAT</w:t>
      </w:r>
      <w:proofErr w:type="spellEnd"/>
      <w:r>
        <w:rPr>
          <w:sz w:val="22"/>
          <w:szCs w:val="22"/>
          <w:lang w:val="es-ES" w:eastAsia="es-ES"/>
        </w:rPr>
        <w:t>-36-17)</w:t>
      </w:r>
    </w:p>
    <w:p w:rsidR="00D5041A" w:rsidRDefault="00E21EC0">
      <w:pPr>
        <w:numPr>
          <w:ilvl w:val="0"/>
          <w:numId w:val="9"/>
        </w:numPr>
        <w:kinsoku w:val="0"/>
        <w:overflowPunct w:val="0"/>
        <w:autoSpaceDE/>
        <w:autoSpaceDN/>
        <w:adjustRightInd/>
        <w:spacing w:before="5" w:line="251" w:lineRule="exact"/>
        <w:ind w:right="72"/>
        <w:jc w:val="both"/>
        <w:textAlignment w:val="baseline"/>
        <w:rPr>
          <w:sz w:val="22"/>
          <w:szCs w:val="22"/>
          <w:lang w:val="es-ES" w:eastAsia="es-ES"/>
        </w:rPr>
      </w:pPr>
      <w:r>
        <w:rPr>
          <w:b/>
          <w:bCs/>
          <w:sz w:val="22"/>
          <w:szCs w:val="22"/>
          <w:lang w:val="es-ES" w:eastAsia="es-ES"/>
        </w:rPr>
        <w:t xml:space="preserve">El 11 de enero del 2016, </w:t>
      </w:r>
      <w:r>
        <w:rPr>
          <w:sz w:val="22"/>
          <w:szCs w:val="22"/>
          <w:lang w:val="es-ES" w:eastAsia="es-ES"/>
        </w:rPr>
        <w:t xml:space="preserve">a las 3:05 pm, el señor </w:t>
      </w:r>
      <w:proofErr w:type="spellStart"/>
      <w:r w:rsidRPr="00021508">
        <w:rPr>
          <w:b/>
          <w:sz w:val="22"/>
          <w:szCs w:val="22"/>
          <w:lang w:val="es-ES" w:eastAsia="es-ES"/>
        </w:rPr>
        <w:t>L</w:t>
      </w:r>
      <w:r w:rsidR="00021508">
        <w:rPr>
          <w:b/>
          <w:sz w:val="22"/>
          <w:szCs w:val="22"/>
          <w:lang w:val="es-ES" w:eastAsia="es-ES"/>
        </w:rPr>
        <w:t>.R.L.J</w:t>
      </w:r>
      <w:proofErr w:type="spellEnd"/>
      <w:r w:rsidR="00021508">
        <w:rPr>
          <w:b/>
          <w:sz w:val="22"/>
          <w:szCs w:val="22"/>
          <w:lang w:val="es-ES" w:eastAsia="es-ES"/>
        </w:rPr>
        <w:t>.</w:t>
      </w:r>
      <w:r>
        <w:rPr>
          <w:sz w:val="22"/>
          <w:szCs w:val="22"/>
          <w:lang w:val="es-ES" w:eastAsia="es-ES"/>
        </w:rPr>
        <w:t xml:space="preserve">, solicita se le otorgue un plazo razonable para realizar la firma del contrato aportando la nueva documentación pertinente, indicando que el vehículo se incendió; y señala como medio para notificaciones el fax </w:t>
      </w:r>
      <w:proofErr w:type="spellStart"/>
      <w:r w:rsidR="00021508">
        <w:rPr>
          <w:sz w:val="22"/>
          <w:szCs w:val="22"/>
          <w:lang w:val="es-ES" w:eastAsia="es-ES"/>
        </w:rPr>
        <w:t>XXXX</w:t>
      </w:r>
      <w:r>
        <w:rPr>
          <w:sz w:val="22"/>
          <w:szCs w:val="22"/>
          <w:lang w:val="es-ES" w:eastAsia="es-ES"/>
        </w:rPr>
        <w:t>-</w:t>
      </w:r>
      <w:r w:rsidR="00021508">
        <w:rPr>
          <w:sz w:val="22"/>
          <w:szCs w:val="22"/>
          <w:lang w:val="es-ES" w:eastAsia="es-ES"/>
        </w:rPr>
        <w:t>XXXX</w:t>
      </w:r>
      <w:proofErr w:type="spellEnd"/>
      <w:r>
        <w:rPr>
          <w:sz w:val="22"/>
          <w:szCs w:val="22"/>
          <w:lang w:val="es-ES" w:eastAsia="es-ES"/>
        </w:rPr>
        <w:t xml:space="preserve">. (Léase el folio 28 del expediente </w:t>
      </w:r>
      <w:proofErr w:type="spellStart"/>
      <w:r>
        <w:rPr>
          <w:sz w:val="22"/>
          <w:szCs w:val="22"/>
          <w:lang w:val="es-ES" w:eastAsia="es-ES"/>
        </w:rPr>
        <w:t>TAT</w:t>
      </w:r>
      <w:proofErr w:type="spellEnd"/>
      <w:r>
        <w:rPr>
          <w:sz w:val="22"/>
          <w:szCs w:val="22"/>
          <w:lang w:val="es-ES" w:eastAsia="es-ES"/>
        </w:rPr>
        <w:t>-36-17)</w:t>
      </w:r>
    </w:p>
    <w:p w:rsidR="00D5041A" w:rsidRDefault="00E21EC0">
      <w:pPr>
        <w:numPr>
          <w:ilvl w:val="0"/>
          <w:numId w:val="9"/>
        </w:numPr>
        <w:kinsoku w:val="0"/>
        <w:overflowPunct w:val="0"/>
        <w:autoSpaceDE/>
        <w:autoSpaceDN/>
        <w:adjustRightInd/>
        <w:spacing w:before="4" w:line="252" w:lineRule="exact"/>
        <w:ind w:right="72"/>
        <w:jc w:val="both"/>
        <w:textAlignment w:val="baseline"/>
        <w:rPr>
          <w:sz w:val="22"/>
          <w:szCs w:val="22"/>
          <w:lang w:val="es-ES" w:eastAsia="es-ES"/>
        </w:rPr>
      </w:pPr>
      <w:r>
        <w:rPr>
          <w:b/>
          <w:bCs/>
          <w:sz w:val="22"/>
          <w:szCs w:val="22"/>
          <w:lang w:val="es-ES" w:eastAsia="es-ES"/>
        </w:rPr>
        <w:t xml:space="preserve">El 9 de febrero del 2017, </w:t>
      </w:r>
      <w:r>
        <w:rPr>
          <w:sz w:val="22"/>
          <w:szCs w:val="22"/>
          <w:lang w:val="es-ES" w:eastAsia="es-ES"/>
        </w:rPr>
        <w:t xml:space="preserve">la Junta Directiva del Consejo de Transporte Público, en el </w:t>
      </w:r>
      <w:r>
        <w:rPr>
          <w:b/>
          <w:bCs/>
          <w:sz w:val="22"/>
          <w:szCs w:val="22"/>
          <w:lang w:val="es-ES" w:eastAsia="es-ES"/>
        </w:rPr>
        <w:t xml:space="preserve">Artículo 7.10.3 de la Sesión Ordinaria 5-2017, </w:t>
      </w:r>
      <w:r>
        <w:rPr>
          <w:sz w:val="22"/>
          <w:szCs w:val="22"/>
          <w:lang w:val="es-ES" w:eastAsia="es-ES"/>
        </w:rPr>
        <w:t xml:space="preserve">acuerda cancelar la concesión de taxi bajo la placa </w:t>
      </w:r>
      <w:proofErr w:type="spellStart"/>
      <w:r>
        <w:rPr>
          <w:sz w:val="22"/>
          <w:szCs w:val="22"/>
          <w:lang w:val="es-ES" w:eastAsia="es-ES"/>
        </w:rPr>
        <w:t>TG</w:t>
      </w:r>
      <w:proofErr w:type="spellEnd"/>
      <w:r>
        <w:rPr>
          <w:sz w:val="22"/>
          <w:szCs w:val="22"/>
          <w:lang w:val="es-ES" w:eastAsia="es-ES"/>
        </w:rPr>
        <w:t>-</w:t>
      </w:r>
      <w:r w:rsidR="00021508">
        <w:rPr>
          <w:sz w:val="22"/>
          <w:szCs w:val="22"/>
          <w:lang w:val="es-ES" w:eastAsia="es-ES"/>
        </w:rPr>
        <w:t>XXX</w:t>
      </w:r>
      <w:r>
        <w:rPr>
          <w:sz w:val="22"/>
          <w:szCs w:val="22"/>
          <w:lang w:val="es-ES" w:eastAsia="es-ES"/>
        </w:rPr>
        <w:t xml:space="preserve">, otorgada al señor </w:t>
      </w:r>
      <w:proofErr w:type="spellStart"/>
      <w:r>
        <w:rPr>
          <w:sz w:val="22"/>
          <w:szCs w:val="22"/>
          <w:lang w:val="es-ES" w:eastAsia="es-ES"/>
        </w:rPr>
        <w:t>L</w:t>
      </w:r>
      <w:r w:rsidR="00021508">
        <w:rPr>
          <w:sz w:val="22"/>
          <w:szCs w:val="22"/>
          <w:lang w:val="es-ES" w:eastAsia="es-ES"/>
        </w:rPr>
        <w:t>.L.J</w:t>
      </w:r>
      <w:proofErr w:type="spellEnd"/>
      <w:r w:rsidR="00021508">
        <w:rPr>
          <w:sz w:val="22"/>
          <w:szCs w:val="22"/>
          <w:lang w:val="es-ES" w:eastAsia="es-ES"/>
        </w:rPr>
        <w:t>.</w:t>
      </w:r>
      <w:r>
        <w:rPr>
          <w:sz w:val="22"/>
          <w:szCs w:val="22"/>
          <w:lang w:val="es-ES" w:eastAsia="es-ES"/>
        </w:rPr>
        <w:t xml:space="preserve">, por vencimiento del plazo y no haber renovado la concesión de conformidad con el artículo 40 inciso f) de la Ley 7969; asimismo acuerda rechazar la solicitud de prórroga solicitada por el señor </w:t>
      </w:r>
      <w:proofErr w:type="spellStart"/>
      <w:r>
        <w:rPr>
          <w:sz w:val="22"/>
          <w:szCs w:val="22"/>
          <w:lang w:val="es-ES" w:eastAsia="es-ES"/>
        </w:rPr>
        <w:t>R</w:t>
      </w:r>
      <w:r w:rsidR="00021508">
        <w:rPr>
          <w:sz w:val="22"/>
          <w:szCs w:val="22"/>
          <w:lang w:val="es-ES" w:eastAsia="es-ES"/>
        </w:rPr>
        <w:t>.L.J</w:t>
      </w:r>
      <w:proofErr w:type="spellEnd"/>
      <w:r w:rsidR="00021508">
        <w:rPr>
          <w:sz w:val="22"/>
          <w:szCs w:val="22"/>
          <w:lang w:val="es-ES" w:eastAsia="es-ES"/>
        </w:rPr>
        <w:t>.</w:t>
      </w:r>
      <w:r>
        <w:rPr>
          <w:sz w:val="22"/>
          <w:szCs w:val="22"/>
          <w:lang w:val="es-ES" w:eastAsia="es-ES"/>
        </w:rPr>
        <w:t xml:space="preserve">, cocesionario de la placa de taxi </w:t>
      </w:r>
      <w:proofErr w:type="spellStart"/>
      <w:r>
        <w:rPr>
          <w:sz w:val="22"/>
          <w:szCs w:val="22"/>
          <w:lang w:val="es-ES" w:eastAsia="es-ES"/>
        </w:rPr>
        <w:t>TG</w:t>
      </w:r>
      <w:proofErr w:type="spellEnd"/>
      <w:r>
        <w:rPr>
          <w:sz w:val="22"/>
          <w:szCs w:val="22"/>
          <w:lang w:val="es-ES" w:eastAsia="es-ES"/>
        </w:rPr>
        <w:t>-</w:t>
      </w:r>
      <w:r w:rsidR="00021508">
        <w:rPr>
          <w:sz w:val="22"/>
          <w:szCs w:val="22"/>
          <w:lang w:val="es-ES" w:eastAsia="es-ES"/>
        </w:rPr>
        <w:t>XXX</w:t>
      </w:r>
      <w:r>
        <w:rPr>
          <w:sz w:val="22"/>
          <w:szCs w:val="22"/>
          <w:lang w:val="es-ES" w:eastAsia="es-ES"/>
        </w:rPr>
        <w:t xml:space="preserve">, por carecer de fundamentación. (Léanse los folios 15, 16 y 17 del expediente </w:t>
      </w:r>
      <w:proofErr w:type="spellStart"/>
      <w:r>
        <w:rPr>
          <w:sz w:val="22"/>
          <w:szCs w:val="22"/>
          <w:lang w:val="es-ES" w:eastAsia="es-ES"/>
        </w:rPr>
        <w:t>TAT</w:t>
      </w:r>
      <w:proofErr w:type="spellEnd"/>
      <w:r>
        <w:rPr>
          <w:sz w:val="22"/>
          <w:szCs w:val="22"/>
          <w:lang w:val="es-ES" w:eastAsia="es-ES"/>
        </w:rPr>
        <w:t>-36-17)</w:t>
      </w:r>
    </w:p>
    <w:p w:rsidR="00D5041A" w:rsidRDefault="00E21EC0">
      <w:pPr>
        <w:numPr>
          <w:ilvl w:val="0"/>
          <w:numId w:val="8"/>
        </w:numPr>
        <w:kinsoku w:val="0"/>
        <w:overflowPunct w:val="0"/>
        <w:autoSpaceDE/>
        <w:autoSpaceDN/>
        <w:adjustRightInd/>
        <w:spacing w:line="253" w:lineRule="exact"/>
        <w:ind w:right="72"/>
        <w:jc w:val="both"/>
        <w:textAlignment w:val="baseline"/>
        <w:rPr>
          <w:i/>
          <w:iCs/>
          <w:spacing w:val="-2"/>
          <w:sz w:val="22"/>
          <w:szCs w:val="22"/>
          <w:lang w:val="es-ES" w:eastAsia="es-ES"/>
        </w:rPr>
      </w:pPr>
      <w:r>
        <w:rPr>
          <w:spacing w:val="-2"/>
          <w:sz w:val="22"/>
          <w:szCs w:val="22"/>
          <w:lang w:val="es-ES" w:eastAsia="es-ES"/>
        </w:rPr>
        <w:t xml:space="preserve">El </w:t>
      </w:r>
      <w:r>
        <w:rPr>
          <w:b/>
          <w:bCs/>
          <w:spacing w:val="-2"/>
          <w:sz w:val="22"/>
          <w:szCs w:val="22"/>
          <w:lang w:val="es-ES" w:eastAsia="es-ES"/>
        </w:rPr>
        <w:t xml:space="preserve">21 de febrero del 2017, </w:t>
      </w:r>
      <w:r>
        <w:rPr>
          <w:spacing w:val="-2"/>
          <w:sz w:val="22"/>
          <w:szCs w:val="22"/>
          <w:lang w:val="es-ES" w:eastAsia="es-ES"/>
        </w:rPr>
        <w:t xml:space="preserve">el señor </w:t>
      </w:r>
      <w:proofErr w:type="spellStart"/>
      <w:r w:rsidRPr="00021508">
        <w:rPr>
          <w:b/>
          <w:spacing w:val="-2"/>
          <w:sz w:val="22"/>
          <w:szCs w:val="22"/>
          <w:lang w:val="es-ES" w:eastAsia="es-ES"/>
        </w:rPr>
        <w:t>L</w:t>
      </w:r>
      <w:r w:rsidR="00021508">
        <w:rPr>
          <w:b/>
          <w:spacing w:val="-2"/>
          <w:sz w:val="22"/>
          <w:szCs w:val="22"/>
          <w:lang w:val="es-ES" w:eastAsia="es-ES"/>
        </w:rPr>
        <w:t>.R.L.J</w:t>
      </w:r>
      <w:proofErr w:type="spellEnd"/>
      <w:r w:rsidR="00021508">
        <w:rPr>
          <w:b/>
          <w:spacing w:val="-2"/>
          <w:sz w:val="22"/>
          <w:szCs w:val="22"/>
          <w:lang w:val="es-ES" w:eastAsia="es-ES"/>
        </w:rPr>
        <w:t>.</w:t>
      </w:r>
      <w:r>
        <w:rPr>
          <w:spacing w:val="-2"/>
          <w:sz w:val="22"/>
          <w:szCs w:val="22"/>
          <w:lang w:val="es-ES" w:eastAsia="es-ES"/>
        </w:rPr>
        <w:t xml:space="preserve">, interpone, su recurso de Apelación incidente de nulidad absoluta concomitante, en contra del </w:t>
      </w:r>
      <w:r>
        <w:rPr>
          <w:b/>
          <w:bCs/>
          <w:spacing w:val="-2"/>
          <w:sz w:val="22"/>
          <w:szCs w:val="22"/>
          <w:lang w:val="es-ES" w:eastAsia="es-ES"/>
        </w:rPr>
        <w:t xml:space="preserve">Artículo 7.10.3 de la Sesión Ordinaria 5-2017 </w:t>
      </w:r>
      <w:r>
        <w:rPr>
          <w:spacing w:val="-2"/>
          <w:sz w:val="22"/>
          <w:szCs w:val="22"/>
          <w:lang w:val="es-ES" w:eastAsia="es-ES"/>
        </w:rPr>
        <w:t xml:space="preserve">alegando, en resumen: </w:t>
      </w:r>
      <w:r w:rsidRPr="00021508">
        <w:rPr>
          <w:b/>
          <w:i/>
          <w:iCs/>
          <w:spacing w:val="-2"/>
          <w:sz w:val="22"/>
          <w:szCs w:val="22"/>
          <w:lang w:val="es-ES" w:eastAsia="es-ES"/>
        </w:rPr>
        <w:t>1)</w:t>
      </w:r>
      <w:r>
        <w:rPr>
          <w:i/>
          <w:iCs/>
          <w:spacing w:val="-2"/>
          <w:sz w:val="22"/>
          <w:szCs w:val="22"/>
          <w:lang w:val="es-ES" w:eastAsia="es-ES"/>
        </w:rPr>
        <w:t xml:space="preserve"> Que solicitó una prórroga para la firma del contrato de concesión a pesar de haber señalado corno medio de notificaciones el fax </w:t>
      </w:r>
      <w:proofErr w:type="spellStart"/>
      <w:r w:rsidR="00021508">
        <w:rPr>
          <w:i/>
          <w:iCs/>
          <w:spacing w:val="-2"/>
          <w:sz w:val="22"/>
          <w:szCs w:val="22"/>
          <w:lang w:val="es-ES" w:eastAsia="es-ES"/>
        </w:rPr>
        <w:t>XXXXXXX</w:t>
      </w:r>
      <w:proofErr w:type="spellEnd"/>
      <w:r>
        <w:rPr>
          <w:i/>
          <w:iCs/>
          <w:spacing w:val="-2"/>
          <w:sz w:val="22"/>
          <w:szCs w:val="22"/>
          <w:lang w:val="es-ES" w:eastAsia="es-ES"/>
        </w:rPr>
        <w:t xml:space="preserve"> como medio para recibir notificaciones. Expediente 321048 del 11 de enero del 2016. </w:t>
      </w:r>
      <w:r w:rsidRPr="00021508">
        <w:rPr>
          <w:b/>
          <w:i/>
          <w:iCs/>
          <w:spacing w:val="-2"/>
          <w:sz w:val="22"/>
          <w:szCs w:val="22"/>
          <w:lang w:val="es-ES" w:eastAsia="es-ES"/>
        </w:rPr>
        <w:t>2)</w:t>
      </w:r>
      <w:r>
        <w:rPr>
          <w:i/>
          <w:iCs/>
          <w:spacing w:val="-2"/>
          <w:sz w:val="22"/>
          <w:szCs w:val="22"/>
          <w:lang w:val="es-ES" w:eastAsia="es-ES"/>
        </w:rPr>
        <w:t xml:space="preserve"> Que vencida la vida útil de la unidad </w:t>
      </w:r>
      <w:proofErr w:type="spellStart"/>
      <w:r>
        <w:rPr>
          <w:i/>
          <w:iCs/>
          <w:spacing w:val="-2"/>
          <w:sz w:val="22"/>
          <w:szCs w:val="22"/>
          <w:lang w:val="es-ES" w:eastAsia="es-ES"/>
        </w:rPr>
        <w:t>TG</w:t>
      </w:r>
      <w:proofErr w:type="spellEnd"/>
      <w:r w:rsidR="00021508">
        <w:rPr>
          <w:i/>
          <w:iCs/>
          <w:spacing w:val="-2"/>
          <w:sz w:val="22"/>
          <w:szCs w:val="22"/>
          <w:lang w:val="es-ES" w:eastAsia="es-ES"/>
        </w:rPr>
        <w:t xml:space="preserve"> XXX</w:t>
      </w:r>
      <w:r>
        <w:rPr>
          <w:i/>
          <w:iCs/>
          <w:spacing w:val="-2"/>
          <w:sz w:val="22"/>
          <w:szCs w:val="22"/>
          <w:lang w:val="es-ES" w:eastAsia="es-ES"/>
        </w:rPr>
        <w:t xml:space="preserve">, adquiere la unidad </w:t>
      </w:r>
      <w:proofErr w:type="spellStart"/>
      <w:r w:rsidR="00021508">
        <w:rPr>
          <w:i/>
          <w:iCs/>
          <w:spacing w:val="-2"/>
          <w:sz w:val="22"/>
          <w:szCs w:val="22"/>
          <w:lang w:val="es-ES" w:eastAsia="es-ES"/>
        </w:rPr>
        <w:t>XXXXXX</w:t>
      </w:r>
      <w:proofErr w:type="spellEnd"/>
      <w:r>
        <w:rPr>
          <w:i/>
          <w:iCs/>
          <w:spacing w:val="-2"/>
          <w:sz w:val="22"/>
          <w:szCs w:val="22"/>
          <w:lang w:val="es-ES" w:eastAsia="es-ES"/>
        </w:rPr>
        <w:t xml:space="preserve">, sobre la cual pesa un gravamen prendario en virtud del préstamo realizado para comprar dicha unidad. </w:t>
      </w:r>
      <w:r w:rsidRPr="00021508">
        <w:rPr>
          <w:b/>
          <w:i/>
          <w:iCs/>
          <w:spacing w:val="-2"/>
          <w:sz w:val="22"/>
          <w:szCs w:val="22"/>
          <w:lang w:val="es-ES" w:eastAsia="es-ES"/>
        </w:rPr>
        <w:t>3)</w:t>
      </w:r>
      <w:r>
        <w:rPr>
          <w:i/>
          <w:iCs/>
          <w:spacing w:val="-2"/>
          <w:sz w:val="22"/>
          <w:szCs w:val="22"/>
          <w:lang w:val="es-ES" w:eastAsia="es-ES"/>
        </w:rPr>
        <w:t xml:space="preserve"> Que en tiempo y forma el 5 de enero del 2017, solicita el cambio de unidad, y en ventanilla le hacen la prevención de ponerse al día con el canon, se le reciben los documentos, pero no se le entrega la autorización para presentar al Registro Público el cambio de unidad, esto porque no existe contrato de concesión firmado. </w:t>
      </w:r>
      <w:r w:rsidRPr="00021508">
        <w:rPr>
          <w:b/>
          <w:i/>
          <w:iCs/>
          <w:spacing w:val="-2"/>
          <w:sz w:val="22"/>
          <w:szCs w:val="22"/>
          <w:lang w:val="es-ES" w:eastAsia="es-ES"/>
        </w:rPr>
        <w:t>4)</w:t>
      </w:r>
      <w:r>
        <w:rPr>
          <w:i/>
          <w:iCs/>
          <w:spacing w:val="-2"/>
          <w:sz w:val="22"/>
          <w:szCs w:val="22"/>
          <w:lang w:val="es-ES" w:eastAsia="es-ES"/>
        </w:rPr>
        <w:t xml:space="preserve"> Que el 17 de febrero le notifican el acuerdo 7.10.3 de la sesión ordinaria 5-2017 en donde le indican que le cancelan la concesión, incluyéndosele en una lista de concesionarios que nunca completaron la documentación, lo cual no es su caso, ya que solicitó una prorroga y nunca se le respondió, pero cumple con la totalidad de requisitos. </w:t>
      </w:r>
      <w:r w:rsidRPr="00021508">
        <w:rPr>
          <w:b/>
          <w:i/>
          <w:iCs/>
          <w:spacing w:val="-2"/>
          <w:sz w:val="22"/>
          <w:szCs w:val="22"/>
          <w:lang w:val="es-ES" w:eastAsia="es-ES"/>
        </w:rPr>
        <w:t>5)</w:t>
      </w:r>
      <w:r>
        <w:rPr>
          <w:i/>
          <w:iCs/>
          <w:spacing w:val="-2"/>
          <w:sz w:val="22"/>
          <w:szCs w:val="22"/>
          <w:lang w:val="es-ES" w:eastAsia="es-ES"/>
        </w:rPr>
        <w:t xml:space="preserve"> Que debe tomarse en consideración que vive y trabaja en Liberia, por lo </w:t>
      </w:r>
      <w:proofErr w:type="gramStart"/>
      <w:r>
        <w:rPr>
          <w:i/>
          <w:iCs/>
          <w:spacing w:val="-2"/>
          <w:sz w:val="22"/>
          <w:szCs w:val="22"/>
          <w:lang w:val="es-ES" w:eastAsia="es-ES"/>
        </w:rPr>
        <w:t>que</w:t>
      </w:r>
      <w:proofErr w:type="gramEnd"/>
      <w:r>
        <w:rPr>
          <w:i/>
          <w:iCs/>
          <w:spacing w:val="-2"/>
          <w:sz w:val="22"/>
          <w:szCs w:val="22"/>
          <w:lang w:val="es-ES" w:eastAsia="es-ES"/>
        </w:rPr>
        <w:t xml:space="preserve"> si se está sacando tiempo para venir a San José, se pierde no solo el día, sino el ingreso familiar diario. </w:t>
      </w:r>
      <w:r w:rsidRPr="00A650EB">
        <w:rPr>
          <w:b/>
          <w:i/>
          <w:iCs/>
          <w:spacing w:val="-2"/>
          <w:sz w:val="22"/>
          <w:szCs w:val="22"/>
          <w:lang w:val="es-ES" w:eastAsia="es-ES"/>
        </w:rPr>
        <w:t>6)</w:t>
      </w:r>
      <w:r>
        <w:rPr>
          <w:i/>
          <w:iCs/>
          <w:spacing w:val="-2"/>
          <w:sz w:val="22"/>
          <w:szCs w:val="22"/>
          <w:lang w:val="es-ES" w:eastAsia="es-ES"/>
        </w:rPr>
        <w:t xml:space="preserve"> Refiere </w:t>
      </w:r>
      <w:proofErr w:type="gramStart"/>
      <w:r>
        <w:rPr>
          <w:i/>
          <w:iCs/>
          <w:spacing w:val="-2"/>
          <w:sz w:val="22"/>
          <w:szCs w:val="22"/>
          <w:lang w:val="es-ES" w:eastAsia="es-ES"/>
        </w:rPr>
        <w:t>que</w:t>
      </w:r>
      <w:proofErr w:type="gramEnd"/>
      <w:r>
        <w:rPr>
          <w:i/>
          <w:iCs/>
          <w:spacing w:val="-2"/>
          <w:sz w:val="22"/>
          <w:szCs w:val="22"/>
          <w:lang w:val="es-ES" w:eastAsia="es-ES"/>
        </w:rPr>
        <w:t xml:space="preserve"> sin audiencia previa, sin un debido proceso, violentándose el principio de legalidad, ya que debió respondérsele la solicitud de plazo. Alega una motivación errónea pues no está en la misma posición jurídica distinta, pues el acuerdo tiene como motivo conocer la lista de concesionarios que no cumplieron con los requisitos para renovar la concesión, pues solicitó prórroga y nunca se le atendió la solicitud, y si cumple con los requisitos. </w:t>
      </w:r>
      <w:r>
        <w:rPr>
          <w:b/>
          <w:bCs/>
          <w:spacing w:val="-2"/>
          <w:sz w:val="22"/>
          <w:szCs w:val="22"/>
          <w:lang w:val="es-ES" w:eastAsia="es-ES"/>
        </w:rPr>
        <w:t xml:space="preserve">7) </w:t>
      </w:r>
      <w:r>
        <w:rPr>
          <w:i/>
          <w:iCs/>
          <w:spacing w:val="-2"/>
          <w:sz w:val="22"/>
          <w:szCs w:val="22"/>
          <w:lang w:val="es-ES" w:eastAsia="es-ES"/>
        </w:rPr>
        <w:t xml:space="preserve">Indica que sí acudió a la cita y le explicó a la funcionaria que el vehículo se le había incendiado y ésta le recomendó que solicitara plazo para reparar su vehículo. </w:t>
      </w:r>
      <w:r w:rsidRPr="00A650EB">
        <w:rPr>
          <w:b/>
          <w:i/>
          <w:iCs/>
          <w:spacing w:val="-2"/>
          <w:sz w:val="22"/>
          <w:szCs w:val="22"/>
          <w:lang w:val="es-ES" w:eastAsia="es-ES"/>
        </w:rPr>
        <w:t>8)</w:t>
      </w:r>
      <w:r>
        <w:rPr>
          <w:i/>
          <w:iCs/>
          <w:spacing w:val="-2"/>
          <w:sz w:val="22"/>
          <w:szCs w:val="22"/>
          <w:lang w:val="es-ES" w:eastAsia="es-ES"/>
        </w:rPr>
        <w:t xml:space="preserve"> Expresa que la vida útil de su vehículo vencía en el dos mil dieciséis, por lo que se vio obligado a comprar un nuevo vehículo y que solicita inscribir, y en este momento no puede operar ni la vieja ni la nueva unidad, ni puede pagar las</w:t>
      </w:r>
    </w:p>
    <w:p w:rsidR="00D5041A" w:rsidRDefault="00D5041A">
      <w:pPr>
        <w:widowControl/>
        <w:rPr>
          <w:sz w:val="24"/>
          <w:szCs w:val="24"/>
        </w:rPr>
        <w:sectPr w:rsidR="00D5041A">
          <w:pgSz w:w="12298" w:h="15768"/>
          <w:pgMar w:top="1340" w:right="1663" w:bottom="752" w:left="1635" w:header="720" w:footer="720" w:gutter="0"/>
          <w:cols w:space="720"/>
          <w:noEndnote/>
        </w:sectPr>
      </w:pPr>
    </w:p>
    <w:p w:rsidR="00D5041A" w:rsidRDefault="00E21EC0">
      <w:pPr>
        <w:kinsoku w:val="0"/>
        <w:overflowPunct w:val="0"/>
        <w:autoSpaceDE/>
        <w:autoSpaceDN/>
        <w:adjustRightInd/>
        <w:spacing w:before="30" w:line="252" w:lineRule="exact"/>
        <w:ind w:left="72" w:right="72"/>
        <w:jc w:val="both"/>
        <w:textAlignment w:val="baseline"/>
        <w:rPr>
          <w:i/>
          <w:iCs/>
          <w:spacing w:val="-9"/>
          <w:sz w:val="24"/>
          <w:szCs w:val="24"/>
          <w:lang w:val="es-ES" w:eastAsia="es-ES"/>
        </w:rPr>
      </w:pPr>
      <w:r>
        <w:rPr>
          <w:i/>
          <w:iCs/>
          <w:spacing w:val="-9"/>
          <w:sz w:val="24"/>
          <w:szCs w:val="24"/>
          <w:lang w:val="es-ES" w:eastAsia="es-ES"/>
        </w:rPr>
        <w:lastRenderedPageBreak/>
        <w:t xml:space="preserve">cuotas de la compra, y la manutención familiar depende de dichos ingresos. </w:t>
      </w:r>
      <w:r w:rsidRPr="00A650EB">
        <w:rPr>
          <w:b/>
          <w:i/>
          <w:iCs/>
          <w:spacing w:val="-9"/>
          <w:sz w:val="24"/>
          <w:szCs w:val="24"/>
          <w:lang w:val="es-ES" w:eastAsia="es-ES"/>
        </w:rPr>
        <w:t>10)</w:t>
      </w:r>
      <w:r>
        <w:rPr>
          <w:i/>
          <w:iCs/>
          <w:spacing w:val="-9"/>
          <w:sz w:val="24"/>
          <w:szCs w:val="24"/>
          <w:lang w:val="es-ES" w:eastAsia="es-ES"/>
        </w:rPr>
        <w:t xml:space="preserve"> Solicita se acoja el recurso de apelación y se le restituya en sus derechos, y se le autorice el cambio de unidad. (Léanse los folios del 1 a 4 del expediente </w:t>
      </w:r>
      <w:proofErr w:type="spellStart"/>
      <w:r>
        <w:rPr>
          <w:i/>
          <w:iCs/>
          <w:spacing w:val="-9"/>
          <w:sz w:val="24"/>
          <w:szCs w:val="24"/>
          <w:lang w:val="es-ES" w:eastAsia="es-ES"/>
        </w:rPr>
        <w:t>TAT</w:t>
      </w:r>
      <w:proofErr w:type="spellEnd"/>
      <w:r>
        <w:rPr>
          <w:i/>
          <w:iCs/>
          <w:spacing w:val="-9"/>
          <w:sz w:val="24"/>
          <w:szCs w:val="24"/>
          <w:lang w:val="es-ES" w:eastAsia="es-ES"/>
        </w:rPr>
        <w:t>-36-17).</w:t>
      </w:r>
    </w:p>
    <w:p w:rsidR="00D5041A" w:rsidRDefault="00E21EC0">
      <w:pPr>
        <w:numPr>
          <w:ilvl w:val="0"/>
          <w:numId w:val="10"/>
        </w:numPr>
        <w:kinsoku w:val="0"/>
        <w:overflowPunct w:val="0"/>
        <w:autoSpaceDE/>
        <w:autoSpaceDN/>
        <w:adjustRightInd/>
        <w:spacing w:before="199" w:line="324" w:lineRule="exact"/>
        <w:ind w:right="72"/>
        <w:jc w:val="both"/>
        <w:textAlignment w:val="baseline"/>
        <w:rPr>
          <w:sz w:val="24"/>
          <w:szCs w:val="24"/>
          <w:lang w:val="es-ES" w:eastAsia="es-ES"/>
        </w:rPr>
      </w:pPr>
      <w:r w:rsidRPr="00A650EB">
        <w:rPr>
          <w:b/>
          <w:sz w:val="24"/>
          <w:szCs w:val="24"/>
          <w:lang w:val="es-ES" w:eastAsia="es-ES"/>
        </w:rPr>
        <w:t>HECHOS NO PROBADOS. -</w:t>
      </w:r>
      <w:r>
        <w:rPr>
          <w:sz w:val="24"/>
          <w:szCs w:val="24"/>
          <w:lang w:val="es-ES" w:eastAsia="es-ES"/>
        </w:rPr>
        <w:t xml:space="preserve"> De importancia para la decisión de este asunto, no se estima la existencia de hechos no demostrados.</w:t>
      </w:r>
    </w:p>
    <w:p w:rsidR="00D5041A" w:rsidRDefault="00E21EC0">
      <w:pPr>
        <w:numPr>
          <w:ilvl w:val="0"/>
          <w:numId w:val="10"/>
        </w:numPr>
        <w:kinsoku w:val="0"/>
        <w:overflowPunct w:val="0"/>
        <w:autoSpaceDE/>
        <w:autoSpaceDN/>
        <w:adjustRightInd/>
        <w:spacing w:before="313" w:line="319" w:lineRule="exact"/>
        <w:ind w:right="72"/>
        <w:jc w:val="both"/>
        <w:textAlignment w:val="baseline"/>
        <w:rPr>
          <w:sz w:val="24"/>
          <w:szCs w:val="24"/>
          <w:lang w:val="es-ES" w:eastAsia="es-ES"/>
        </w:rPr>
      </w:pPr>
      <w:r w:rsidRPr="00A650EB">
        <w:rPr>
          <w:b/>
          <w:sz w:val="24"/>
          <w:szCs w:val="24"/>
          <w:lang w:val="es-ES" w:eastAsia="es-ES"/>
        </w:rPr>
        <w:t>SOBRE EL FONDO. -</w:t>
      </w:r>
      <w:r>
        <w:rPr>
          <w:sz w:val="24"/>
          <w:szCs w:val="24"/>
          <w:lang w:val="es-ES" w:eastAsia="es-ES"/>
        </w:rPr>
        <w:t xml:space="preserve"> Este Tribunal entra a conocer el fondo del asunto, para lo cual, tiene como objeto de la litis determinar si hay disconformidad con el ordenamiento jurídico del acto administrativo que decreta la caducidad de la concesión administrativa del servicio público de transporte de personas modalidad taxi, bajo la placa </w:t>
      </w:r>
      <w:proofErr w:type="spellStart"/>
      <w:r>
        <w:rPr>
          <w:sz w:val="24"/>
          <w:szCs w:val="24"/>
          <w:lang w:val="es-ES" w:eastAsia="es-ES"/>
        </w:rPr>
        <w:t>TG</w:t>
      </w:r>
      <w:proofErr w:type="spellEnd"/>
      <w:r>
        <w:rPr>
          <w:sz w:val="24"/>
          <w:szCs w:val="24"/>
          <w:lang w:val="es-ES" w:eastAsia="es-ES"/>
        </w:rPr>
        <w:t>-</w:t>
      </w:r>
      <w:r w:rsidR="00A650EB">
        <w:rPr>
          <w:sz w:val="24"/>
          <w:szCs w:val="24"/>
          <w:lang w:val="es-ES" w:eastAsia="es-ES"/>
        </w:rPr>
        <w:t>XXX</w:t>
      </w:r>
      <w:r>
        <w:rPr>
          <w:sz w:val="24"/>
          <w:szCs w:val="24"/>
          <w:lang w:val="es-ES" w:eastAsia="es-ES"/>
        </w:rPr>
        <w:t>, por vencimiento del plazo y no haber renovado la concesión.</w:t>
      </w:r>
    </w:p>
    <w:p w:rsidR="00D5041A" w:rsidRDefault="00E21EC0">
      <w:pPr>
        <w:kinsoku w:val="0"/>
        <w:overflowPunct w:val="0"/>
        <w:autoSpaceDE/>
        <w:autoSpaceDN/>
        <w:adjustRightInd/>
        <w:spacing w:before="322" w:line="318" w:lineRule="exact"/>
        <w:ind w:left="72" w:right="72"/>
        <w:jc w:val="both"/>
        <w:textAlignment w:val="baseline"/>
        <w:rPr>
          <w:sz w:val="24"/>
          <w:szCs w:val="24"/>
          <w:lang w:val="es-ES" w:eastAsia="es-ES"/>
        </w:rPr>
      </w:pPr>
      <w:r>
        <w:rPr>
          <w:sz w:val="24"/>
          <w:szCs w:val="24"/>
          <w:lang w:val="es-ES" w:eastAsia="es-ES"/>
        </w:rPr>
        <w:t>En primer</w:t>
      </w:r>
      <w:r w:rsidR="00A650EB">
        <w:rPr>
          <w:sz w:val="24"/>
          <w:szCs w:val="24"/>
          <w:lang w:val="es-ES" w:eastAsia="es-ES"/>
        </w:rPr>
        <w:t xml:space="preserve"> </w:t>
      </w:r>
      <w:r>
        <w:rPr>
          <w:sz w:val="24"/>
          <w:szCs w:val="24"/>
          <w:lang w:val="es-ES" w:eastAsia="es-ES"/>
        </w:rPr>
        <w:t xml:space="preserve">lugar, se tiene que el contrato de concesión primigenio sobre la placa de taxi </w:t>
      </w:r>
      <w:proofErr w:type="spellStart"/>
      <w:r>
        <w:rPr>
          <w:sz w:val="24"/>
          <w:szCs w:val="24"/>
          <w:lang w:val="es-ES" w:eastAsia="es-ES"/>
        </w:rPr>
        <w:t>TG</w:t>
      </w:r>
      <w:proofErr w:type="spellEnd"/>
      <w:r>
        <w:rPr>
          <w:sz w:val="24"/>
          <w:szCs w:val="24"/>
          <w:lang w:val="es-ES" w:eastAsia="es-ES"/>
        </w:rPr>
        <w:t>-</w:t>
      </w:r>
      <w:r w:rsidR="00A650EB">
        <w:rPr>
          <w:sz w:val="24"/>
          <w:szCs w:val="24"/>
          <w:lang w:val="es-ES" w:eastAsia="es-ES"/>
        </w:rPr>
        <w:t>XXX</w:t>
      </w:r>
      <w:r>
        <w:rPr>
          <w:sz w:val="24"/>
          <w:szCs w:val="24"/>
          <w:lang w:val="es-ES" w:eastAsia="es-ES"/>
        </w:rPr>
        <w:t xml:space="preserve">, fue adjudicado al señor </w:t>
      </w:r>
      <w:proofErr w:type="spellStart"/>
      <w:r>
        <w:rPr>
          <w:b/>
          <w:bCs/>
          <w:sz w:val="24"/>
          <w:szCs w:val="24"/>
          <w:lang w:val="es-ES" w:eastAsia="es-ES"/>
        </w:rPr>
        <w:t>G</w:t>
      </w:r>
      <w:r w:rsidR="00A650EB">
        <w:rPr>
          <w:b/>
          <w:bCs/>
          <w:sz w:val="24"/>
          <w:szCs w:val="24"/>
          <w:lang w:val="es-ES" w:eastAsia="es-ES"/>
        </w:rPr>
        <w:t>.J.R</w:t>
      </w:r>
      <w:proofErr w:type="spellEnd"/>
      <w:r w:rsidR="00A650EB">
        <w:rPr>
          <w:b/>
          <w:bCs/>
          <w:sz w:val="24"/>
          <w:szCs w:val="24"/>
          <w:lang w:val="es-ES" w:eastAsia="es-ES"/>
        </w:rPr>
        <w:t>.</w:t>
      </w:r>
      <w:r>
        <w:rPr>
          <w:b/>
          <w:bCs/>
          <w:sz w:val="24"/>
          <w:szCs w:val="24"/>
          <w:lang w:val="es-ES" w:eastAsia="es-ES"/>
        </w:rPr>
        <w:t xml:space="preserve">, </w:t>
      </w:r>
      <w:r>
        <w:rPr>
          <w:sz w:val="24"/>
          <w:szCs w:val="24"/>
          <w:lang w:val="es-ES" w:eastAsia="es-ES"/>
        </w:rPr>
        <w:t xml:space="preserve">cuya firma se realizó el </w:t>
      </w:r>
      <w:r>
        <w:rPr>
          <w:b/>
          <w:bCs/>
          <w:sz w:val="24"/>
          <w:szCs w:val="24"/>
          <w:lang w:val="es-ES" w:eastAsia="es-ES"/>
        </w:rPr>
        <w:t xml:space="preserve">18 de diciembre del 2003, </w:t>
      </w:r>
      <w:r>
        <w:rPr>
          <w:sz w:val="24"/>
          <w:szCs w:val="24"/>
          <w:lang w:val="es-ES" w:eastAsia="es-ES"/>
        </w:rPr>
        <w:t xml:space="preserve">cuyo plazo es de </w:t>
      </w:r>
      <w:r>
        <w:rPr>
          <w:b/>
          <w:bCs/>
          <w:sz w:val="24"/>
          <w:szCs w:val="24"/>
          <w:lang w:val="es-ES" w:eastAsia="es-ES"/>
        </w:rPr>
        <w:t xml:space="preserve">diez años. </w:t>
      </w:r>
      <w:r>
        <w:rPr>
          <w:sz w:val="24"/>
          <w:szCs w:val="24"/>
          <w:lang w:val="es-ES" w:eastAsia="es-ES"/>
        </w:rPr>
        <w:t xml:space="preserve">Se tiene que el plazo de la concesión vencía a partir de la firmeza del acto de adjudicación; no obstante, al no establecerse claramente en el contrato primigenio de concesión, cuando quedó firme la adjudicación para el concesionario, la fecha cierta de la firma del contrato el </w:t>
      </w:r>
      <w:r>
        <w:rPr>
          <w:b/>
          <w:bCs/>
          <w:sz w:val="24"/>
          <w:szCs w:val="24"/>
          <w:lang w:val="es-ES" w:eastAsia="es-ES"/>
        </w:rPr>
        <w:t xml:space="preserve">18 de diciembre del 2013, </w:t>
      </w:r>
      <w:r>
        <w:rPr>
          <w:sz w:val="24"/>
          <w:szCs w:val="24"/>
          <w:lang w:val="es-ES" w:eastAsia="es-ES"/>
        </w:rPr>
        <w:t>es la que a los efectos rige para el presente caso.</w:t>
      </w:r>
    </w:p>
    <w:p w:rsidR="00D5041A" w:rsidRDefault="00E21EC0">
      <w:pPr>
        <w:kinsoku w:val="0"/>
        <w:overflowPunct w:val="0"/>
        <w:autoSpaceDE/>
        <w:autoSpaceDN/>
        <w:adjustRightInd/>
        <w:spacing w:before="321" w:line="317" w:lineRule="exact"/>
        <w:ind w:left="72" w:right="72"/>
        <w:jc w:val="both"/>
        <w:textAlignment w:val="baseline"/>
        <w:rPr>
          <w:sz w:val="24"/>
          <w:szCs w:val="24"/>
          <w:lang w:val="es-ES" w:eastAsia="es-ES"/>
        </w:rPr>
      </w:pPr>
      <w:r>
        <w:rPr>
          <w:sz w:val="24"/>
          <w:szCs w:val="24"/>
          <w:lang w:val="es-ES" w:eastAsia="es-ES"/>
        </w:rPr>
        <w:t xml:space="preserve">Sin embargo, el </w:t>
      </w:r>
      <w:r>
        <w:rPr>
          <w:b/>
          <w:bCs/>
          <w:sz w:val="24"/>
          <w:szCs w:val="24"/>
          <w:lang w:val="es-ES" w:eastAsia="es-ES"/>
        </w:rPr>
        <w:t xml:space="preserve">8 de octubre del 2013, </w:t>
      </w:r>
      <w:r>
        <w:rPr>
          <w:sz w:val="24"/>
          <w:szCs w:val="24"/>
          <w:lang w:val="es-ES" w:eastAsia="es-ES"/>
        </w:rPr>
        <w:t xml:space="preserve">el </w:t>
      </w:r>
      <w:proofErr w:type="gramStart"/>
      <w:r>
        <w:rPr>
          <w:sz w:val="24"/>
          <w:szCs w:val="24"/>
          <w:lang w:val="es-ES" w:eastAsia="es-ES"/>
        </w:rPr>
        <w:t xml:space="preserve">señor </w:t>
      </w:r>
      <w:r>
        <w:rPr>
          <w:b/>
          <w:bCs/>
          <w:sz w:val="24"/>
          <w:szCs w:val="24"/>
          <w:lang w:val="es-ES" w:eastAsia="es-ES"/>
        </w:rPr>
        <w:t xml:space="preserve"> </w:t>
      </w:r>
      <w:proofErr w:type="spellStart"/>
      <w:r w:rsidR="00A650EB">
        <w:rPr>
          <w:b/>
          <w:bCs/>
          <w:sz w:val="24"/>
          <w:szCs w:val="24"/>
          <w:lang w:val="es-ES" w:eastAsia="es-ES"/>
        </w:rPr>
        <w:t>L.R.L.J</w:t>
      </w:r>
      <w:proofErr w:type="spellEnd"/>
      <w:r w:rsidR="00A650EB">
        <w:rPr>
          <w:b/>
          <w:bCs/>
          <w:sz w:val="24"/>
          <w:szCs w:val="24"/>
          <w:lang w:val="es-ES" w:eastAsia="es-ES"/>
        </w:rPr>
        <w:t>.</w:t>
      </w:r>
      <w:proofErr w:type="gramEnd"/>
      <w:r>
        <w:rPr>
          <w:b/>
          <w:bCs/>
          <w:sz w:val="24"/>
          <w:szCs w:val="24"/>
          <w:lang w:val="es-ES" w:eastAsia="es-ES"/>
        </w:rPr>
        <w:t xml:space="preserve">, </w:t>
      </w:r>
      <w:r>
        <w:rPr>
          <w:sz w:val="24"/>
          <w:szCs w:val="24"/>
          <w:lang w:val="es-ES" w:eastAsia="es-ES"/>
        </w:rPr>
        <w:t xml:space="preserve">es quien acude al proceso para la renovación de concesiones de taxis, presentando el formulario respectivo. Y es ese mismo día y año que el señor </w:t>
      </w:r>
      <w:proofErr w:type="spellStart"/>
      <w:r>
        <w:rPr>
          <w:b/>
          <w:bCs/>
          <w:sz w:val="24"/>
          <w:szCs w:val="24"/>
          <w:lang w:val="es-ES" w:eastAsia="es-ES"/>
        </w:rPr>
        <w:t>G</w:t>
      </w:r>
      <w:r w:rsidR="00A650EB">
        <w:rPr>
          <w:b/>
          <w:bCs/>
          <w:sz w:val="24"/>
          <w:szCs w:val="24"/>
          <w:lang w:val="es-ES" w:eastAsia="es-ES"/>
        </w:rPr>
        <w:t>.J.R</w:t>
      </w:r>
      <w:proofErr w:type="spellEnd"/>
      <w:r w:rsidR="00A650EB">
        <w:rPr>
          <w:b/>
          <w:bCs/>
          <w:sz w:val="24"/>
          <w:szCs w:val="24"/>
          <w:lang w:val="es-ES" w:eastAsia="es-ES"/>
        </w:rPr>
        <w:t>.</w:t>
      </w:r>
      <w:r>
        <w:rPr>
          <w:b/>
          <w:bCs/>
          <w:sz w:val="24"/>
          <w:szCs w:val="24"/>
          <w:lang w:val="es-ES" w:eastAsia="es-ES"/>
        </w:rPr>
        <w:t xml:space="preserve">, </w:t>
      </w:r>
      <w:r>
        <w:rPr>
          <w:sz w:val="24"/>
          <w:szCs w:val="24"/>
          <w:lang w:val="es-ES" w:eastAsia="es-ES"/>
        </w:rPr>
        <w:t xml:space="preserve">y el señor </w:t>
      </w:r>
      <w:proofErr w:type="spellStart"/>
      <w:r>
        <w:rPr>
          <w:b/>
          <w:bCs/>
          <w:sz w:val="24"/>
          <w:szCs w:val="24"/>
          <w:lang w:val="es-ES" w:eastAsia="es-ES"/>
        </w:rPr>
        <w:t>L</w:t>
      </w:r>
      <w:r w:rsidR="00A650EB">
        <w:rPr>
          <w:b/>
          <w:bCs/>
          <w:sz w:val="24"/>
          <w:szCs w:val="24"/>
          <w:lang w:val="es-ES" w:eastAsia="es-ES"/>
        </w:rPr>
        <w:t>.R.L.J</w:t>
      </w:r>
      <w:proofErr w:type="spellEnd"/>
      <w:r w:rsidR="00A650EB">
        <w:rPr>
          <w:b/>
          <w:bCs/>
          <w:sz w:val="24"/>
          <w:szCs w:val="24"/>
          <w:lang w:val="es-ES" w:eastAsia="es-ES"/>
        </w:rPr>
        <w:t>.</w:t>
      </w:r>
      <w:r>
        <w:rPr>
          <w:b/>
          <w:bCs/>
          <w:sz w:val="24"/>
          <w:szCs w:val="24"/>
          <w:lang w:val="es-ES" w:eastAsia="es-ES"/>
        </w:rPr>
        <w:t xml:space="preserve">, </w:t>
      </w:r>
      <w:r>
        <w:rPr>
          <w:sz w:val="24"/>
          <w:szCs w:val="24"/>
          <w:lang w:val="es-ES" w:eastAsia="es-ES"/>
        </w:rPr>
        <w:t xml:space="preserve">solicitan conjuntamente al Consejo de Transporte autorización previa para que el primero traspase al segundo, la concesión administrativa de servicio público modalidad taxi bajo la placa </w:t>
      </w:r>
      <w:proofErr w:type="spellStart"/>
      <w:r>
        <w:rPr>
          <w:sz w:val="24"/>
          <w:szCs w:val="24"/>
          <w:lang w:val="es-ES" w:eastAsia="es-ES"/>
        </w:rPr>
        <w:t>TG</w:t>
      </w:r>
      <w:proofErr w:type="spellEnd"/>
      <w:r>
        <w:rPr>
          <w:sz w:val="24"/>
          <w:szCs w:val="24"/>
          <w:lang w:val="es-ES" w:eastAsia="es-ES"/>
        </w:rPr>
        <w:t>-</w:t>
      </w:r>
      <w:r w:rsidR="00A650EB">
        <w:rPr>
          <w:sz w:val="24"/>
          <w:szCs w:val="24"/>
          <w:lang w:val="es-ES" w:eastAsia="es-ES"/>
        </w:rPr>
        <w:t>XXX</w:t>
      </w:r>
      <w:r>
        <w:rPr>
          <w:sz w:val="24"/>
          <w:szCs w:val="24"/>
          <w:lang w:val="es-ES" w:eastAsia="es-ES"/>
        </w:rPr>
        <w:t>.</w:t>
      </w:r>
    </w:p>
    <w:p w:rsidR="00D5041A" w:rsidRDefault="00E21EC0">
      <w:pPr>
        <w:kinsoku w:val="0"/>
        <w:overflowPunct w:val="0"/>
        <w:autoSpaceDE/>
        <w:autoSpaceDN/>
        <w:adjustRightInd/>
        <w:spacing w:before="303" w:line="312" w:lineRule="exact"/>
        <w:ind w:left="72" w:right="72"/>
        <w:jc w:val="both"/>
        <w:textAlignment w:val="baseline"/>
        <w:rPr>
          <w:spacing w:val="-1"/>
          <w:sz w:val="24"/>
          <w:szCs w:val="24"/>
          <w:lang w:val="es-ES" w:eastAsia="es-ES"/>
        </w:rPr>
      </w:pPr>
      <w:r>
        <w:rPr>
          <w:spacing w:val="-1"/>
          <w:sz w:val="24"/>
          <w:szCs w:val="24"/>
          <w:lang w:val="es-ES" w:eastAsia="es-ES"/>
        </w:rPr>
        <w:t xml:space="preserve">La Junta Directiva del Consejo de Transporte Público en el </w:t>
      </w:r>
      <w:r>
        <w:rPr>
          <w:b/>
          <w:bCs/>
          <w:spacing w:val="-1"/>
          <w:sz w:val="24"/>
          <w:szCs w:val="24"/>
          <w:lang w:val="es-ES" w:eastAsia="es-ES"/>
        </w:rPr>
        <w:t xml:space="preserve">Artículo 7.3 (7.3.38) de la Sesión Ordinaria 8-2014 del 30 de setiembre del 2014, </w:t>
      </w:r>
      <w:r>
        <w:rPr>
          <w:spacing w:val="-1"/>
          <w:sz w:val="24"/>
          <w:szCs w:val="24"/>
          <w:lang w:val="es-ES" w:eastAsia="es-ES"/>
        </w:rPr>
        <w:t xml:space="preserve">autoriza la cesión de la concesión administrativa de servicio público modalidad taxi bajo la placa </w:t>
      </w:r>
      <w:proofErr w:type="spellStart"/>
      <w:r>
        <w:rPr>
          <w:spacing w:val="-1"/>
          <w:sz w:val="24"/>
          <w:szCs w:val="24"/>
          <w:lang w:val="es-ES" w:eastAsia="es-ES"/>
        </w:rPr>
        <w:t>TG</w:t>
      </w:r>
      <w:proofErr w:type="spellEnd"/>
      <w:r>
        <w:rPr>
          <w:spacing w:val="-1"/>
          <w:sz w:val="24"/>
          <w:szCs w:val="24"/>
          <w:lang w:val="es-ES" w:eastAsia="es-ES"/>
        </w:rPr>
        <w:t>-</w:t>
      </w:r>
      <w:r w:rsidR="00A650EB">
        <w:rPr>
          <w:spacing w:val="-1"/>
          <w:sz w:val="24"/>
          <w:szCs w:val="24"/>
          <w:lang w:val="es-ES" w:eastAsia="es-ES"/>
        </w:rPr>
        <w:t>XXX</w:t>
      </w:r>
      <w:r>
        <w:rPr>
          <w:spacing w:val="-1"/>
          <w:sz w:val="24"/>
          <w:szCs w:val="24"/>
          <w:lang w:val="es-ES" w:eastAsia="es-ES"/>
        </w:rPr>
        <w:t xml:space="preserve"> en favor del señor </w:t>
      </w:r>
      <w:proofErr w:type="spellStart"/>
      <w:r>
        <w:rPr>
          <w:b/>
          <w:bCs/>
          <w:spacing w:val="-1"/>
          <w:sz w:val="24"/>
          <w:szCs w:val="24"/>
          <w:lang w:val="es-ES" w:eastAsia="es-ES"/>
        </w:rPr>
        <w:t>L</w:t>
      </w:r>
      <w:r w:rsidR="00A650EB">
        <w:rPr>
          <w:b/>
          <w:bCs/>
          <w:spacing w:val="-1"/>
          <w:sz w:val="24"/>
          <w:szCs w:val="24"/>
          <w:lang w:val="es-ES" w:eastAsia="es-ES"/>
        </w:rPr>
        <w:t>.R.L.J</w:t>
      </w:r>
      <w:proofErr w:type="spellEnd"/>
      <w:r w:rsidR="00A650EB">
        <w:rPr>
          <w:b/>
          <w:bCs/>
          <w:spacing w:val="-1"/>
          <w:sz w:val="24"/>
          <w:szCs w:val="24"/>
          <w:lang w:val="es-ES" w:eastAsia="es-ES"/>
        </w:rPr>
        <w:t>.</w:t>
      </w:r>
      <w:r>
        <w:rPr>
          <w:b/>
          <w:bCs/>
          <w:spacing w:val="-1"/>
          <w:sz w:val="24"/>
          <w:szCs w:val="24"/>
          <w:lang w:val="es-ES" w:eastAsia="es-ES"/>
        </w:rPr>
        <w:t xml:space="preserve">, </w:t>
      </w:r>
      <w:r>
        <w:rPr>
          <w:spacing w:val="-1"/>
          <w:sz w:val="24"/>
          <w:szCs w:val="24"/>
          <w:lang w:val="es-ES" w:eastAsia="es-ES"/>
        </w:rPr>
        <w:t xml:space="preserve">suscribiéndose el adendum respectivo el </w:t>
      </w:r>
      <w:r>
        <w:rPr>
          <w:b/>
          <w:bCs/>
          <w:spacing w:val="-1"/>
          <w:sz w:val="24"/>
          <w:szCs w:val="24"/>
          <w:lang w:val="es-ES" w:eastAsia="es-ES"/>
        </w:rPr>
        <w:t xml:space="preserve">10 de abril del 2015; </w:t>
      </w:r>
      <w:r>
        <w:rPr>
          <w:spacing w:val="-1"/>
          <w:sz w:val="24"/>
          <w:szCs w:val="24"/>
          <w:lang w:val="es-ES" w:eastAsia="es-ES"/>
        </w:rPr>
        <w:t>con indicación en la Cláusula VII del adendum, que dicha concesión lo era por el término del plazo restante del contrato principal, contado a partir del acto de adjudicación.</w:t>
      </w:r>
    </w:p>
    <w:p w:rsidR="00D5041A" w:rsidRDefault="00E21EC0">
      <w:pPr>
        <w:kinsoku w:val="0"/>
        <w:overflowPunct w:val="0"/>
        <w:autoSpaceDE/>
        <w:autoSpaceDN/>
        <w:adjustRightInd/>
        <w:spacing w:before="324" w:line="313" w:lineRule="exact"/>
        <w:ind w:left="72" w:right="72"/>
        <w:jc w:val="both"/>
        <w:textAlignment w:val="baseline"/>
        <w:rPr>
          <w:sz w:val="24"/>
          <w:szCs w:val="24"/>
          <w:lang w:val="es-ES" w:eastAsia="es-ES"/>
        </w:rPr>
      </w:pPr>
      <w:r>
        <w:rPr>
          <w:sz w:val="24"/>
          <w:szCs w:val="24"/>
          <w:lang w:val="es-ES" w:eastAsia="es-ES"/>
        </w:rPr>
        <w:t xml:space="preserve">El cual a esa fecha ya había superado en más de un año el plazo de la concesión otorgada bajo la placa de taxi </w:t>
      </w:r>
      <w:proofErr w:type="spellStart"/>
      <w:r>
        <w:rPr>
          <w:sz w:val="24"/>
          <w:szCs w:val="24"/>
          <w:lang w:val="es-ES" w:eastAsia="es-ES"/>
        </w:rPr>
        <w:t>TG</w:t>
      </w:r>
      <w:proofErr w:type="spellEnd"/>
      <w:r>
        <w:rPr>
          <w:sz w:val="24"/>
          <w:szCs w:val="24"/>
          <w:lang w:val="es-ES" w:eastAsia="es-ES"/>
        </w:rPr>
        <w:t>-</w:t>
      </w:r>
      <w:r w:rsidR="00A650EB">
        <w:rPr>
          <w:sz w:val="24"/>
          <w:szCs w:val="24"/>
          <w:lang w:val="es-ES" w:eastAsia="es-ES"/>
        </w:rPr>
        <w:t>XXX</w:t>
      </w:r>
      <w:r>
        <w:rPr>
          <w:sz w:val="24"/>
          <w:szCs w:val="24"/>
          <w:lang w:val="es-ES" w:eastAsia="es-ES"/>
        </w:rPr>
        <w:t>, y jurídicamente, el plazo de la concesión jurídicamente había llegado a término:</w:t>
      </w:r>
    </w:p>
    <w:p w:rsidR="00D5041A" w:rsidRDefault="00E21EC0">
      <w:pPr>
        <w:kinsoku w:val="0"/>
        <w:overflowPunct w:val="0"/>
        <w:autoSpaceDE/>
        <w:autoSpaceDN/>
        <w:adjustRightInd/>
        <w:spacing w:before="362" w:line="303" w:lineRule="exact"/>
        <w:ind w:left="72" w:right="72"/>
        <w:jc w:val="both"/>
        <w:textAlignment w:val="baseline"/>
        <w:rPr>
          <w:b/>
          <w:bCs/>
          <w:spacing w:val="-4"/>
          <w:sz w:val="24"/>
          <w:szCs w:val="24"/>
          <w:lang w:val="es-ES" w:eastAsia="es-ES"/>
        </w:rPr>
      </w:pPr>
      <w:r>
        <w:rPr>
          <w:spacing w:val="-4"/>
          <w:sz w:val="24"/>
          <w:szCs w:val="24"/>
          <w:lang w:val="es-ES" w:eastAsia="es-ES"/>
        </w:rPr>
        <w:t xml:space="preserve">El </w:t>
      </w:r>
      <w:r>
        <w:rPr>
          <w:b/>
          <w:bCs/>
          <w:spacing w:val="-4"/>
          <w:lang w:val="es-ES" w:eastAsia="es-ES"/>
        </w:rPr>
        <w:t>3 de di</w:t>
      </w:r>
      <w:r w:rsidR="00A650EB">
        <w:rPr>
          <w:b/>
          <w:bCs/>
          <w:spacing w:val="-4"/>
          <w:lang w:val="es-ES" w:eastAsia="es-ES"/>
        </w:rPr>
        <w:t>ci</w:t>
      </w:r>
      <w:r>
        <w:rPr>
          <w:b/>
          <w:bCs/>
          <w:spacing w:val="-4"/>
          <w:lang w:val="es-ES" w:eastAsia="es-ES"/>
        </w:rPr>
        <w:t xml:space="preserve">embre del 2014 </w:t>
      </w:r>
      <w:r>
        <w:rPr>
          <w:spacing w:val="-4"/>
          <w:sz w:val="24"/>
          <w:szCs w:val="24"/>
          <w:lang w:val="es-ES" w:eastAsia="es-ES"/>
        </w:rPr>
        <w:t xml:space="preserve">a las dieciocho horas con treinta minutos, el Consejo de Transporte Público citó, vía correo electrónico </w:t>
      </w:r>
      <w:hyperlink r:id="rId12" w:history="1">
        <w:proofErr w:type="spellStart"/>
        <w:r w:rsidR="00A650EB" w:rsidRPr="00CD56BB">
          <w:rPr>
            <w:rStyle w:val="Hipervnculo"/>
            <w:spacing w:val="-4"/>
            <w:lang w:val="es-ES" w:eastAsia="es-ES"/>
          </w:rPr>
          <w:t>XXXXX@gmail.com</w:t>
        </w:r>
        <w:proofErr w:type="spellEnd"/>
      </w:hyperlink>
      <w:r>
        <w:rPr>
          <w:b/>
          <w:bCs/>
          <w:spacing w:val="-4"/>
          <w:lang w:val="es-ES" w:eastAsia="es-ES"/>
        </w:rPr>
        <w:t xml:space="preserve">, </w:t>
      </w:r>
      <w:r w:rsidRPr="00A650EB">
        <w:rPr>
          <w:bCs/>
          <w:spacing w:val="-4"/>
          <w:lang w:val="es-ES" w:eastAsia="es-ES"/>
        </w:rPr>
        <w:t>al señor</w:t>
      </w:r>
      <w:r>
        <w:rPr>
          <w:b/>
          <w:bCs/>
          <w:spacing w:val="-4"/>
          <w:lang w:val="es-ES" w:eastAsia="es-ES"/>
        </w:rPr>
        <w:t xml:space="preserve"> </w:t>
      </w:r>
      <w:proofErr w:type="spellStart"/>
      <w:r>
        <w:rPr>
          <w:b/>
          <w:bCs/>
          <w:spacing w:val="-4"/>
          <w:lang w:val="es-ES" w:eastAsia="es-ES"/>
        </w:rPr>
        <w:t>L</w:t>
      </w:r>
      <w:r w:rsidR="00A650EB">
        <w:rPr>
          <w:b/>
          <w:bCs/>
          <w:spacing w:val="-4"/>
          <w:lang w:val="es-ES" w:eastAsia="es-ES"/>
        </w:rPr>
        <w:t>.R.L.J</w:t>
      </w:r>
      <w:proofErr w:type="spellEnd"/>
      <w:r w:rsidR="00A650EB">
        <w:rPr>
          <w:b/>
          <w:bCs/>
          <w:spacing w:val="-4"/>
          <w:lang w:val="es-ES" w:eastAsia="es-ES"/>
        </w:rPr>
        <w:t>.</w:t>
      </w:r>
      <w:r>
        <w:rPr>
          <w:b/>
          <w:bCs/>
          <w:spacing w:val="-4"/>
          <w:sz w:val="24"/>
          <w:szCs w:val="24"/>
          <w:lang w:val="es-ES" w:eastAsia="es-ES"/>
        </w:rPr>
        <w:t>,</w:t>
      </w:r>
    </w:p>
    <w:p w:rsidR="00D5041A" w:rsidRDefault="00D5041A">
      <w:pPr>
        <w:widowControl/>
        <w:rPr>
          <w:sz w:val="24"/>
          <w:szCs w:val="24"/>
        </w:rPr>
        <w:sectPr w:rsidR="00D5041A">
          <w:pgSz w:w="12302" w:h="15782"/>
          <w:pgMar w:top="1480" w:right="1538" w:bottom="566" w:left="1764" w:header="720" w:footer="720" w:gutter="0"/>
          <w:cols w:space="720"/>
          <w:noEndnote/>
        </w:sectPr>
      </w:pPr>
    </w:p>
    <w:p w:rsidR="00D5041A" w:rsidRDefault="00E21EC0">
      <w:pPr>
        <w:kinsoku w:val="0"/>
        <w:overflowPunct w:val="0"/>
        <w:autoSpaceDE/>
        <w:autoSpaceDN/>
        <w:adjustRightInd/>
        <w:spacing w:line="280" w:lineRule="exact"/>
        <w:ind w:left="72" w:right="72"/>
        <w:jc w:val="both"/>
        <w:textAlignment w:val="baseline"/>
        <w:rPr>
          <w:spacing w:val="-4"/>
          <w:sz w:val="24"/>
          <w:szCs w:val="24"/>
          <w:lang w:val="es-ES" w:eastAsia="es-ES"/>
        </w:rPr>
      </w:pPr>
      <w:r>
        <w:rPr>
          <w:spacing w:val="-4"/>
          <w:sz w:val="24"/>
          <w:szCs w:val="24"/>
          <w:lang w:val="es-ES" w:eastAsia="es-ES"/>
        </w:rPr>
        <w:lastRenderedPageBreak/>
        <w:t xml:space="preserve">para acudir a la cita de formalización de la renovación del contrato de concesión bajo la placa de Taxi </w:t>
      </w:r>
      <w:proofErr w:type="spellStart"/>
      <w:r>
        <w:rPr>
          <w:b/>
          <w:bCs/>
          <w:spacing w:val="-4"/>
          <w:lang w:val="es-ES" w:eastAsia="es-ES"/>
        </w:rPr>
        <w:t>TG</w:t>
      </w:r>
      <w:proofErr w:type="spellEnd"/>
      <w:r>
        <w:rPr>
          <w:b/>
          <w:bCs/>
          <w:spacing w:val="-4"/>
          <w:sz w:val="24"/>
          <w:szCs w:val="24"/>
          <w:lang w:val="es-ES" w:eastAsia="es-ES"/>
        </w:rPr>
        <w:t>-</w:t>
      </w:r>
      <w:r w:rsidR="00A650EB">
        <w:rPr>
          <w:b/>
          <w:bCs/>
          <w:spacing w:val="-4"/>
          <w:sz w:val="24"/>
          <w:szCs w:val="24"/>
          <w:lang w:val="es-ES" w:eastAsia="es-ES"/>
        </w:rPr>
        <w:t>XXX</w:t>
      </w:r>
      <w:r>
        <w:rPr>
          <w:b/>
          <w:bCs/>
          <w:spacing w:val="-4"/>
          <w:lang w:val="es-ES" w:eastAsia="es-ES"/>
        </w:rPr>
        <w:t xml:space="preserve">, </w:t>
      </w:r>
      <w:r>
        <w:rPr>
          <w:spacing w:val="-4"/>
          <w:sz w:val="24"/>
          <w:szCs w:val="24"/>
          <w:lang w:val="es-ES" w:eastAsia="es-ES"/>
        </w:rPr>
        <w:t xml:space="preserve">para el </w:t>
      </w:r>
      <w:r>
        <w:rPr>
          <w:b/>
          <w:bCs/>
          <w:spacing w:val="-4"/>
          <w:lang w:val="es-ES" w:eastAsia="es-ES"/>
        </w:rPr>
        <w:t xml:space="preserve">9 de diciembre del 2014, </w:t>
      </w:r>
      <w:r>
        <w:rPr>
          <w:spacing w:val="-4"/>
          <w:sz w:val="24"/>
          <w:szCs w:val="24"/>
          <w:lang w:val="es-ES" w:eastAsia="es-ES"/>
        </w:rPr>
        <w:t>la cual no se efectuó, toda vez que el Consejo emite una segunda cita para la formalización de la renovación del contrato de concesión.</w:t>
      </w:r>
    </w:p>
    <w:p w:rsidR="00D5041A" w:rsidRDefault="00E21EC0">
      <w:pPr>
        <w:kinsoku w:val="0"/>
        <w:overflowPunct w:val="0"/>
        <w:autoSpaceDE/>
        <w:autoSpaceDN/>
        <w:adjustRightInd/>
        <w:spacing w:before="330" w:line="314" w:lineRule="exact"/>
        <w:ind w:left="72" w:right="72"/>
        <w:jc w:val="both"/>
        <w:textAlignment w:val="baseline"/>
        <w:rPr>
          <w:i/>
          <w:iCs/>
          <w:spacing w:val="2"/>
          <w:sz w:val="24"/>
          <w:szCs w:val="24"/>
          <w:u w:val="single"/>
          <w:lang w:val="es-ES" w:eastAsia="es-ES"/>
        </w:rPr>
      </w:pPr>
      <w:r>
        <w:rPr>
          <w:spacing w:val="2"/>
          <w:sz w:val="24"/>
          <w:szCs w:val="24"/>
          <w:lang w:val="es-ES" w:eastAsia="es-ES"/>
        </w:rPr>
        <w:t xml:space="preserve">Esta segunda cita o convocatoria se envió al señor </w:t>
      </w:r>
      <w:proofErr w:type="spellStart"/>
      <w:r>
        <w:rPr>
          <w:b/>
          <w:bCs/>
          <w:spacing w:val="2"/>
          <w:lang w:val="es-ES" w:eastAsia="es-ES"/>
        </w:rPr>
        <w:t>L</w:t>
      </w:r>
      <w:r w:rsidR="00A650EB">
        <w:rPr>
          <w:b/>
          <w:bCs/>
          <w:spacing w:val="2"/>
          <w:lang w:val="es-ES" w:eastAsia="es-ES"/>
        </w:rPr>
        <w:t>.R.L.J</w:t>
      </w:r>
      <w:proofErr w:type="spellEnd"/>
      <w:r w:rsidR="00A650EB">
        <w:rPr>
          <w:b/>
          <w:bCs/>
          <w:spacing w:val="2"/>
          <w:lang w:val="es-ES" w:eastAsia="es-ES"/>
        </w:rPr>
        <w:t>.</w:t>
      </w:r>
      <w:r>
        <w:rPr>
          <w:b/>
          <w:bCs/>
          <w:spacing w:val="2"/>
          <w:lang w:val="es-ES" w:eastAsia="es-ES"/>
        </w:rPr>
        <w:t xml:space="preserve">, </w:t>
      </w:r>
      <w:r>
        <w:rPr>
          <w:spacing w:val="2"/>
          <w:sz w:val="24"/>
          <w:szCs w:val="24"/>
          <w:lang w:val="es-ES" w:eastAsia="es-ES"/>
        </w:rPr>
        <w:t xml:space="preserve">al correo electrónico el día </w:t>
      </w:r>
      <w:r>
        <w:rPr>
          <w:b/>
          <w:bCs/>
          <w:spacing w:val="2"/>
          <w:sz w:val="24"/>
          <w:szCs w:val="24"/>
          <w:lang w:val="es-ES" w:eastAsia="es-ES"/>
        </w:rPr>
        <w:t xml:space="preserve">18 de diciembre del 2015 </w:t>
      </w:r>
      <w:r>
        <w:rPr>
          <w:spacing w:val="2"/>
          <w:sz w:val="24"/>
          <w:szCs w:val="24"/>
          <w:lang w:val="es-ES" w:eastAsia="es-ES"/>
        </w:rPr>
        <w:t xml:space="preserve">a las nueve horas con diecinueve minutos, para que acudiera a la cita de formalización de la renovación del contrato de concesión bajo la placa de Taxi </w:t>
      </w:r>
      <w:proofErr w:type="spellStart"/>
      <w:r>
        <w:rPr>
          <w:b/>
          <w:bCs/>
          <w:spacing w:val="2"/>
          <w:sz w:val="24"/>
          <w:szCs w:val="24"/>
          <w:lang w:val="es-ES" w:eastAsia="es-ES"/>
        </w:rPr>
        <w:t>TG</w:t>
      </w:r>
      <w:proofErr w:type="spellEnd"/>
      <w:r>
        <w:rPr>
          <w:b/>
          <w:bCs/>
          <w:spacing w:val="2"/>
          <w:sz w:val="24"/>
          <w:szCs w:val="24"/>
          <w:lang w:val="es-ES" w:eastAsia="es-ES"/>
        </w:rPr>
        <w:t>-</w:t>
      </w:r>
      <w:r w:rsidR="00A650EB">
        <w:rPr>
          <w:b/>
          <w:bCs/>
          <w:spacing w:val="2"/>
          <w:sz w:val="24"/>
          <w:szCs w:val="24"/>
          <w:lang w:val="es-ES" w:eastAsia="es-ES"/>
        </w:rPr>
        <w:t>XXX</w:t>
      </w:r>
      <w:r>
        <w:rPr>
          <w:b/>
          <w:bCs/>
          <w:spacing w:val="2"/>
          <w:sz w:val="24"/>
          <w:szCs w:val="24"/>
          <w:lang w:val="es-ES" w:eastAsia="es-ES"/>
        </w:rPr>
        <w:t xml:space="preserve">, </w:t>
      </w:r>
      <w:r>
        <w:rPr>
          <w:spacing w:val="2"/>
          <w:sz w:val="24"/>
          <w:szCs w:val="24"/>
          <w:lang w:val="es-ES" w:eastAsia="es-ES"/>
        </w:rPr>
        <w:t xml:space="preserve">para el </w:t>
      </w:r>
      <w:r>
        <w:rPr>
          <w:b/>
          <w:bCs/>
          <w:spacing w:val="2"/>
          <w:sz w:val="24"/>
          <w:szCs w:val="24"/>
          <w:lang w:val="es-ES" w:eastAsia="es-ES"/>
        </w:rPr>
        <w:t xml:space="preserve">11 de enero del 2016 a las 09:30 a.m. </w:t>
      </w:r>
      <w:r>
        <w:rPr>
          <w:spacing w:val="2"/>
          <w:sz w:val="24"/>
          <w:szCs w:val="24"/>
          <w:lang w:val="es-ES" w:eastAsia="es-ES"/>
        </w:rPr>
        <w:t xml:space="preserve">Sin embargo, </w:t>
      </w:r>
      <w:r>
        <w:rPr>
          <w:i/>
          <w:iCs/>
          <w:spacing w:val="2"/>
          <w:sz w:val="24"/>
          <w:szCs w:val="24"/>
          <w:u w:val="single"/>
          <w:lang w:val="es-ES" w:eastAsia="es-ES"/>
        </w:rPr>
        <w:t>no consta la presentación del recurrente a la cita de las 9:30 horas de la mañana,</w:t>
      </w:r>
      <w:r>
        <w:rPr>
          <w:spacing w:val="2"/>
          <w:sz w:val="24"/>
          <w:szCs w:val="24"/>
          <w:lang w:val="es-ES" w:eastAsia="es-ES"/>
        </w:rPr>
        <w:t xml:space="preserve"> aunque </w:t>
      </w:r>
      <w:r>
        <w:rPr>
          <w:i/>
          <w:iCs/>
          <w:spacing w:val="2"/>
          <w:sz w:val="24"/>
          <w:szCs w:val="24"/>
          <w:u w:val="single"/>
          <w:lang w:val="es-ES" w:eastAsia="es-ES"/>
        </w:rPr>
        <w:t>sí la entrega de la solicitud de prórroga, a las 3:05 de la tarde.</w:t>
      </w:r>
    </w:p>
    <w:p w:rsidR="00D5041A" w:rsidRDefault="00E21EC0">
      <w:pPr>
        <w:kinsoku w:val="0"/>
        <w:overflowPunct w:val="0"/>
        <w:autoSpaceDE/>
        <w:autoSpaceDN/>
        <w:adjustRightInd/>
        <w:spacing w:before="326" w:line="314" w:lineRule="exact"/>
        <w:ind w:left="72" w:right="72"/>
        <w:jc w:val="both"/>
        <w:textAlignment w:val="baseline"/>
        <w:rPr>
          <w:sz w:val="24"/>
          <w:szCs w:val="24"/>
          <w:lang w:val="es-ES" w:eastAsia="es-ES"/>
        </w:rPr>
      </w:pPr>
      <w:r>
        <w:rPr>
          <w:sz w:val="24"/>
          <w:szCs w:val="24"/>
          <w:lang w:val="es-ES" w:eastAsia="es-ES"/>
        </w:rPr>
        <w:t>Ahora bien, alega el recurrente la existencia de una nulidad absoluta porque no se le dio audiencia previa ni debido proceso, violentándose el principio de legalidad pues solicitó una prórroga y nunca le respondieron la solicitud de plazo. Alega también una motivación errónea del acto impugnado, pues estima que no está en la misma posición jurídica que los otros concesionarios mencionados en el acuerdo.</w:t>
      </w:r>
    </w:p>
    <w:p w:rsidR="00D5041A" w:rsidRDefault="00E21EC0">
      <w:pPr>
        <w:kinsoku w:val="0"/>
        <w:overflowPunct w:val="0"/>
        <w:autoSpaceDE/>
        <w:autoSpaceDN/>
        <w:adjustRightInd/>
        <w:spacing w:before="345" w:line="314" w:lineRule="exact"/>
        <w:ind w:left="72" w:right="72"/>
        <w:jc w:val="both"/>
        <w:textAlignment w:val="baseline"/>
        <w:rPr>
          <w:sz w:val="24"/>
          <w:szCs w:val="24"/>
          <w:lang w:val="es-ES" w:eastAsia="es-ES"/>
        </w:rPr>
      </w:pPr>
      <w:r>
        <w:rPr>
          <w:sz w:val="24"/>
          <w:szCs w:val="24"/>
          <w:lang w:val="es-ES" w:eastAsia="es-ES"/>
        </w:rPr>
        <w:t>En cuanto a que la falta de respuesta a la solicitud de prórroga vicia de nulidad absoluta el acto impugnado, no e</w:t>
      </w:r>
      <w:r w:rsidR="00A650EB">
        <w:rPr>
          <w:sz w:val="24"/>
          <w:szCs w:val="24"/>
          <w:lang w:val="es-ES" w:eastAsia="es-ES"/>
        </w:rPr>
        <w:t>s</w:t>
      </w:r>
      <w:r>
        <w:rPr>
          <w:sz w:val="24"/>
          <w:szCs w:val="24"/>
          <w:lang w:val="es-ES" w:eastAsia="es-ES"/>
        </w:rPr>
        <w:t xml:space="preserve"> de recibo, pues el mismo </w:t>
      </w:r>
      <w:r>
        <w:rPr>
          <w:b/>
          <w:bCs/>
          <w:sz w:val="24"/>
          <w:szCs w:val="24"/>
          <w:lang w:val="es-ES" w:eastAsia="es-ES"/>
        </w:rPr>
        <w:t xml:space="preserve">Artículo 7.10.3 de la Sesión Ordinaria 5-2017 del 9 de febrero del 2017, </w:t>
      </w:r>
      <w:r>
        <w:rPr>
          <w:sz w:val="24"/>
          <w:szCs w:val="24"/>
          <w:lang w:val="es-ES" w:eastAsia="es-ES"/>
        </w:rPr>
        <w:t>en el punto 4 del por tanto, deniega la solicitud de prórroga del aquí recurrente, de tal forma que su solicitud fue atendida, pero denegada por falta de fundamentación, pues no aportó prueba alguna de su dicho, como lo requiere el artículo 258 de la Ley General de la Administración Pública.</w:t>
      </w:r>
    </w:p>
    <w:p w:rsidR="00D5041A" w:rsidRDefault="00E21EC0">
      <w:pPr>
        <w:kinsoku w:val="0"/>
        <w:overflowPunct w:val="0"/>
        <w:autoSpaceDE/>
        <w:autoSpaceDN/>
        <w:adjustRightInd/>
        <w:spacing w:before="673" w:line="230" w:lineRule="exact"/>
        <w:ind w:left="936" w:right="72"/>
        <w:textAlignment w:val="baseline"/>
        <w:rPr>
          <w:sz w:val="24"/>
          <w:szCs w:val="24"/>
          <w:lang w:eastAsia="en-US"/>
        </w:rPr>
      </w:pPr>
      <w:r>
        <w:rPr>
          <w:lang w:val="es-ES" w:eastAsia="es-ES"/>
        </w:rPr>
        <w:t xml:space="preserve">"Artículo </w:t>
      </w:r>
      <w:proofErr w:type="gramStart"/>
      <w:r>
        <w:rPr>
          <w:lang w:val="es-ES" w:eastAsia="es-ES"/>
        </w:rPr>
        <w:t>258.</w:t>
      </w:r>
      <w:r>
        <w:rPr>
          <w:lang w:val="es-ES" w:eastAsia="es-ES"/>
        </w:rPr>
        <w:noBreakHyphen/>
      </w:r>
      <w:proofErr w:type="gramEnd"/>
    </w:p>
    <w:p w:rsidR="00D5041A" w:rsidRDefault="00E21EC0">
      <w:pPr>
        <w:numPr>
          <w:ilvl w:val="0"/>
          <w:numId w:val="11"/>
        </w:numPr>
        <w:kinsoku w:val="0"/>
        <w:overflowPunct w:val="0"/>
        <w:autoSpaceDE/>
        <w:autoSpaceDN/>
        <w:adjustRightInd/>
        <w:spacing w:before="1" w:line="228" w:lineRule="exact"/>
        <w:ind w:right="864"/>
        <w:jc w:val="both"/>
        <w:textAlignment w:val="baseline"/>
        <w:rPr>
          <w:lang w:val="es-ES" w:eastAsia="es-ES"/>
        </w:rPr>
      </w:pPr>
      <w:r>
        <w:rPr>
          <w:lang w:val="es-ES" w:eastAsia="es-ES"/>
        </w:rPr>
        <w:t xml:space="preserve">Los plazos de esta ley y de sus reglamentos son improrrogables, sin embargo, los que otorgue la autoridad directora de conformidad con la misma, podrán ser prorrogados por ella hasta en una mitad más </w:t>
      </w:r>
      <w:r>
        <w:rPr>
          <w:u w:val="single"/>
          <w:lang w:val="es-ES" w:eastAsia="es-ES"/>
        </w:rPr>
        <w:t>si la parte interesada demuestra los motivos que lo aconsejen como conveniente o necesario,</w:t>
      </w:r>
      <w:r>
        <w:rPr>
          <w:lang w:val="es-ES" w:eastAsia="es-ES"/>
        </w:rPr>
        <w:t xml:space="preserve"> si no ha mediado culpa suya y si no hay lesión de intereses o derechos de </w:t>
      </w:r>
      <w:r>
        <w:rPr>
          <w:sz w:val="24"/>
          <w:szCs w:val="24"/>
          <w:lang w:val="es-ES" w:eastAsia="es-ES"/>
        </w:rPr>
        <w:t xml:space="preserve">la </w:t>
      </w:r>
      <w:r>
        <w:rPr>
          <w:lang w:val="es-ES" w:eastAsia="es-ES"/>
        </w:rPr>
        <w:t>contraparte o de tercero.</w:t>
      </w:r>
    </w:p>
    <w:p w:rsidR="00D5041A" w:rsidRDefault="00E21EC0">
      <w:pPr>
        <w:numPr>
          <w:ilvl w:val="0"/>
          <w:numId w:val="12"/>
        </w:numPr>
        <w:kinsoku w:val="0"/>
        <w:overflowPunct w:val="0"/>
        <w:autoSpaceDE/>
        <w:autoSpaceDN/>
        <w:adjustRightInd/>
        <w:spacing w:line="224" w:lineRule="exact"/>
        <w:ind w:right="864"/>
        <w:jc w:val="both"/>
        <w:textAlignment w:val="baseline"/>
        <w:rPr>
          <w:u w:val="single"/>
          <w:lang w:val="es-ES" w:eastAsia="es-ES"/>
        </w:rPr>
      </w:pPr>
      <w:r>
        <w:rPr>
          <w:u w:val="single"/>
          <w:lang w:val="es-ES" w:eastAsia="es-ES"/>
        </w:rPr>
        <w:t>La solicitud de prórroga deberá hacerse</w:t>
      </w:r>
      <w:r>
        <w:rPr>
          <w:lang w:val="es-ES" w:eastAsia="es-ES"/>
        </w:rPr>
        <w:t xml:space="preserve"> antes del vencimiento del plazo, con </w:t>
      </w:r>
      <w:r>
        <w:rPr>
          <w:u w:val="single"/>
          <w:lang w:val="es-ES" w:eastAsia="es-ES"/>
        </w:rPr>
        <w:t>expresión de motivos y de prueba si fuere del caso.</w:t>
      </w:r>
    </w:p>
    <w:p w:rsidR="00D5041A" w:rsidRDefault="00E21EC0">
      <w:pPr>
        <w:numPr>
          <w:ilvl w:val="0"/>
          <w:numId w:val="11"/>
        </w:numPr>
        <w:kinsoku w:val="0"/>
        <w:overflowPunct w:val="0"/>
        <w:autoSpaceDE/>
        <w:autoSpaceDN/>
        <w:adjustRightInd/>
        <w:spacing w:line="227" w:lineRule="exact"/>
        <w:ind w:right="72"/>
        <w:jc w:val="both"/>
        <w:textAlignment w:val="baseline"/>
        <w:rPr>
          <w:lang w:val="es-ES" w:eastAsia="es-ES"/>
        </w:rPr>
      </w:pPr>
      <w:r>
        <w:rPr>
          <w:lang w:val="es-ES" w:eastAsia="es-ES"/>
        </w:rPr>
        <w:t>En iguales condiciones cabrá hacer nuevos señalamientos o prórrogas.</w:t>
      </w:r>
    </w:p>
    <w:p w:rsidR="00D5041A" w:rsidRDefault="00E21EC0">
      <w:pPr>
        <w:numPr>
          <w:ilvl w:val="0"/>
          <w:numId w:val="11"/>
        </w:numPr>
        <w:kinsoku w:val="0"/>
        <w:overflowPunct w:val="0"/>
        <w:autoSpaceDE/>
        <w:autoSpaceDN/>
        <w:adjustRightInd/>
        <w:spacing w:line="233" w:lineRule="exact"/>
        <w:ind w:right="864"/>
        <w:jc w:val="both"/>
        <w:textAlignment w:val="baseline"/>
        <w:rPr>
          <w:lang w:val="es-ES" w:eastAsia="es-ES"/>
        </w:rPr>
      </w:pPr>
      <w:r>
        <w:rPr>
          <w:lang w:val="es-ES" w:eastAsia="es-ES"/>
        </w:rPr>
        <w:t>Queda prohibido hacer de oficio nuevos señalamientos o prórrogas." (Lo subrayado no pertenece al original)</w:t>
      </w:r>
    </w:p>
    <w:p w:rsidR="00D5041A" w:rsidRDefault="00E21EC0">
      <w:pPr>
        <w:kinsoku w:val="0"/>
        <w:overflowPunct w:val="0"/>
        <w:autoSpaceDE/>
        <w:autoSpaceDN/>
        <w:adjustRightInd/>
        <w:spacing w:before="280" w:line="321" w:lineRule="exact"/>
        <w:ind w:left="72" w:right="72"/>
        <w:jc w:val="both"/>
        <w:textAlignment w:val="baseline"/>
        <w:rPr>
          <w:spacing w:val="4"/>
          <w:sz w:val="24"/>
          <w:szCs w:val="24"/>
          <w:lang w:val="es-ES" w:eastAsia="es-ES"/>
        </w:rPr>
      </w:pPr>
      <w:r>
        <w:rPr>
          <w:spacing w:val="4"/>
          <w:sz w:val="24"/>
          <w:szCs w:val="24"/>
          <w:lang w:val="es-ES" w:eastAsia="es-ES"/>
        </w:rPr>
        <w:t>En cuanto al argumento de que se presentó a la cita y que, a diferencia de los otros concesionarios, si cumplía con los requisitos, es insostenible, toda vez que no consta prueba en el expediente de ello, ni siquiera consta prueba de que informara formalmente al Consejo, con anterioridad a la cita, de que la unidad no podía prestar el servicio público y desde qué fecha acaeció el incendio, ni el tipo de daño sufrido por la unidad vehicular.</w:t>
      </w:r>
    </w:p>
    <w:p w:rsidR="00D5041A" w:rsidRDefault="00D5041A">
      <w:pPr>
        <w:widowControl/>
        <w:rPr>
          <w:sz w:val="24"/>
          <w:szCs w:val="24"/>
        </w:rPr>
        <w:sectPr w:rsidR="00D5041A">
          <w:pgSz w:w="12302" w:h="15782"/>
          <w:pgMar w:top="1320" w:right="1658" w:bottom="786" w:left="1644" w:header="720" w:footer="720" w:gutter="0"/>
          <w:cols w:space="720"/>
          <w:noEndnote/>
        </w:sectPr>
      </w:pPr>
    </w:p>
    <w:p w:rsidR="00D5041A" w:rsidRDefault="00E21EC0">
      <w:pPr>
        <w:kinsoku w:val="0"/>
        <w:overflowPunct w:val="0"/>
        <w:autoSpaceDE/>
        <w:autoSpaceDN/>
        <w:adjustRightInd/>
        <w:spacing w:before="12" w:line="319" w:lineRule="exact"/>
        <w:ind w:right="72"/>
        <w:jc w:val="both"/>
        <w:textAlignment w:val="baseline"/>
        <w:rPr>
          <w:sz w:val="24"/>
          <w:szCs w:val="24"/>
          <w:lang w:val="es-ES" w:eastAsia="es-ES"/>
        </w:rPr>
      </w:pPr>
      <w:r>
        <w:rPr>
          <w:sz w:val="24"/>
          <w:szCs w:val="24"/>
          <w:lang w:val="es-ES" w:eastAsia="es-ES"/>
        </w:rPr>
        <w:lastRenderedPageBreak/>
        <w:t xml:space="preserve">Es importante recordar que la obtención de la concesión del servicio público de transporte remunerado de personas en la modalidad taxi, amparada a la Ley </w:t>
      </w:r>
      <w:proofErr w:type="spellStart"/>
      <w:r>
        <w:rPr>
          <w:sz w:val="24"/>
          <w:szCs w:val="24"/>
          <w:lang w:val="es-ES" w:eastAsia="es-ES"/>
        </w:rPr>
        <w:t>N°</w:t>
      </w:r>
      <w:proofErr w:type="spellEnd"/>
      <w:r>
        <w:rPr>
          <w:sz w:val="24"/>
          <w:szCs w:val="24"/>
          <w:lang w:val="es-ES" w:eastAsia="es-ES"/>
        </w:rPr>
        <w:t xml:space="preserve"> 7969, y aquí discutida es producto de una licitación pública, cuyo proceso se formalizó mediante un "Contrato Administrativo"; de ahí que se aplique el régimen de la Ley </w:t>
      </w:r>
      <w:proofErr w:type="spellStart"/>
      <w:r>
        <w:rPr>
          <w:sz w:val="24"/>
          <w:szCs w:val="24"/>
          <w:lang w:val="es-ES" w:eastAsia="es-ES"/>
        </w:rPr>
        <w:t>N°</w:t>
      </w:r>
      <w:proofErr w:type="spellEnd"/>
      <w:r>
        <w:rPr>
          <w:sz w:val="24"/>
          <w:szCs w:val="24"/>
          <w:lang w:val="es-ES" w:eastAsia="es-ES"/>
        </w:rPr>
        <w:t xml:space="preserve"> 7969 "Ley Reguladora del Servicio Público de Transporte Remunerado de Personas en Vehículos en la Modalidad de Taxi", así como la Ley </w:t>
      </w:r>
      <w:proofErr w:type="spellStart"/>
      <w:r>
        <w:rPr>
          <w:sz w:val="24"/>
          <w:szCs w:val="24"/>
          <w:lang w:val="es-ES" w:eastAsia="es-ES"/>
        </w:rPr>
        <w:t>N°</w:t>
      </w:r>
      <w:proofErr w:type="spellEnd"/>
      <w:r>
        <w:rPr>
          <w:sz w:val="24"/>
          <w:szCs w:val="24"/>
          <w:lang w:val="es-ES" w:eastAsia="es-ES"/>
        </w:rPr>
        <w:t xml:space="preserve"> 7494 "Ley de Contratación Administrativa", en el caso de ésta última el artículo 32 es claro al indicar las consecuencias para quienes no suscriben o formalizan el contrato de concesión:</w:t>
      </w:r>
    </w:p>
    <w:p w:rsidR="00D5041A" w:rsidRDefault="00E21EC0">
      <w:pPr>
        <w:kinsoku w:val="0"/>
        <w:overflowPunct w:val="0"/>
        <w:autoSpaceDE/>
        <w:autoSpaceDN/>
        <w:adjustRightInd/>
        <w:spacing w:before="358" w:line="232" w:lineRule="exact"/>
        <w:ind w:left="864"/>
        <w:textAlignment w:val="baseline"/>
        <w:rPr>
          <w:b/>
          <w:bCs/>
          <w:lang w:val="es-ES" w:eastAsia="es-ES"/>
        </w:rPr>
      </w:pPr>
      <w:r>
        <w:rPr>
          <w:b/>
          <w:bCs/>
          <w:lang w:val="es-ES" w:eastAsia="es-ES"/>
        </w:rPr>
        <w:t xml:space="preserve">"Artículo 32.- Validez, perfeccionamiento </w:t>
      </w:r>
      <w:r>
        <w:rPr>
          <w:lang w:val="es-ES" w:eastAsia="es-ES"/>
        </w:rPr>
        <w:t xml:space="preserve">y </w:t>
      </w:r>
      <w:r>
        <w:rPr>
          <w:b/>
          <w:bCs/>
          <w:lang w:val="es-ES" w:eastAsia="es-ES"/>
        </w:rPr>
        <w:t>formalización.</w:t>
      </w:r>
    </w:p>
    <w:p w:rsidR="00D5041A" w:rsidRDefault="00E21EC0">
      <w:pPr>
        <w:kinsoku w:val="0"/>
        <w:overflowPunct w:val="0"/>
        <w:autoSpaceDE/>
        <w:autoSpaceDN/>
        <w:adjustRightInd/>
        <w:spacing w:line="230" w:lineRule="exact"/>
        <w:jc w:val="center"/>
        <w:textAlignment w:val="baseline"/>
        <w:rPr>
          <w:spacing w:val="8"/>
          <w:lang w:val="es-ES" w:eastAsia="es-ES"/>
        </w:rPr>
      </w:pPr>
      <w:r>
        <w:rPr>
          <w:spacing w:val="8"/>
          <w:lang w:val="es-ES" w:eastAsia="es-ES"/>
        </w:rPr>
        <w:t>Será válido el contrato administrativo sustancialmente conforme al ordenamiento</w:t>
      </w:r>
    </w:p>
    <w:p w:rsidR="00D5041A" w:rsidRDefault="00E21EC0">
      <w:pPr>
        <w:kinsoku w:val="0"/>
        <w:overflowPunct w:val="0"/>
        <w:autoSpaceDE/>
        <w:autoSpaceDN/>
        <w:adjustRightInd/>
        <w:spacing w:before="4" w:line="232" w:lineRule="exact"/>
        <w:ind w:left="864"/>
        <w:textAlignment w:val="baseline"/>
        <w:rPr>
          <w:spacing w:val="1"/>
          <w:lang w:val="es-ES" w:eastAsia="es-ES"/>
        </w:rPr>
      </w:pPr>
      <w:r>
        <w:rPr>
          <w:spacing w:val="1"/>
          <w:lang w:val="es-ES" w:eastAsia="es-ES"/>
        </w:rPr>
        <w:t>jurídico.</w:t>
      </w:r>
    </w:p>
    <w:p w:rsidR="00D5041A" w:rsidRDefault="00E21EC0">
      <w:pPr>
        <w:kinsoku w:val="0"/>
        <w:overflowPunct w:val="0"/>
        <w:autoSpaceDE/>
        <w:autoSpaceDN/>
        <w:adjustRightInd/>
        <w:spacing w:before="34" w:line="212" w:lineRule="exact"/>
        <w:ind w:left="864"/>
        <w:textAlignment w:val="baseline"/>
        <w:rPr>
          <w:spacing w:val="-13"/>
          <w:lang w:val="es-ES" w:eastAsia="es-ES"/>
        </w:rPr>
      </w:pPr>
      <w:r>
        <w:rPr>
          <w:spacing w:val="-13"/>
          <w:lang w:val="es-ES" w:eastAsia="es-ES"/>
        </w:rPr>
        <w:t>(</w:t>
      </w:r>
      <w:r w:rsidR="00A650EB">
        <w:rPr>
          <w:spacing w:val="-13"/>
          <w:lang w:val="es-ES" w:eastAsia="es-ES"/>
        </w:rPr>
        <w:t>..</w:t>
      </w:r>
      <w:r>
        <w:rPr>
          <w:spacing w:val="-13"/>
          <w:lang w:val="es-ES" w:eastAsia="es-ES"/>
        </w:rPr>
        <w:t>.)</w:t>
      </w:r>
    </w:p>
    <w:p w:rsidR="00D5041A" w:rsidRDefault="00E21EC0" w:rsidP="00A650EB">
      <w:pPr>
        <w:kinsoku w:val="0"/>
        <w:overflowPunct w:val="0"/>
        <w:autoSpaceDE/>
        <w:autoSpaceDN/>
        <w:adjustRightInd/>
        <w:spacing w:line="213" w:lineRule="exact"/>
        <w:ind w:left="851" w:right="636"/>
        <w:jc w:val="both"/>
        <w:textAlignment w:val="baseline"/>
        <w:rPr>
          <w:lang w:val="es-ES" w:eastAsia="es-ES"/>
        </w:rPr>
      </w:pPr>
      <w:r>
        <w:rPr>
          <w:i/>
          <w:iCs/>
          <w:spacing w:val="3"/>
          <w:u w:val="single"/>
          <w:lang w:val="es-ES" w:eastAsia="es-ES"/>
        </w:rPr>
        <w:t xml:space="preserve">La administración estará facultada para </w:t>
      </w:r>
      <w:proofErr w:type="spellStart"/>
      <w:r>
        <w:rPr>
          <w:i/>
          <w:iCs/>
          <w:spacing w:val="3"/>
          <w:u w:val="single"/>
          <w:lang w:val="es-ES" w:eastAsia="es-ES"/>
        </w:rPr>
        <w:t>readjudicar</w:t>
      </w:r>
      <w:proofErr w:type="spellEnd"/>
      <w:r>
        <w:rPr>
          <w:i/>
          <w:iCs/>
          <w:spacing w:val="3"/>
          <w:u w:val="single"/>
          <w:lang w:val="es-ES" w:eastAsia="es-ES"/>
        </w:rPr>
        <w:t xml:space="preserve"> el negocio, en forma inmediata, </w:t>
      </w:r>
      <w:r>
        <w:rPr>
          <w:i/>
          <w:iCs/>
          <w:u w:val="single"/>
          <w:lang w:val="es-ES" w:eastAsia="es-ES"/>
        </w:rPr>
        <w:t>cuando el adjudicatario</w:t>
      </w:r>
      <w:r>
        <w:rPr>
          <w:lang w:val="es-ES" w:eastAsia="es-ES"/>
        </w:rPr>
        <w:t xml:space="preserve"> no otorgue la garantía de cumplimiento a plena satisfacción </w:t>
      </w:r>
      <w:r>
        <w:rPr>
          <w:i/>
          <w:iCs/>
          <w:lang w:val="es-ES" w:eastAsia="es-ES"/>
        </w:rPr>
        <w:t>o no</w:t>
      </w:r>
      <w:r>
        <w:rPr>
          <w:i/>
          <w:iCs/>
          <w:lang w:val="es-ES" w:eastAsia="es-ES"/>
        </w:rPr>
        <w:br/>
      </w:r>
      <w:r>
        <w:rPr>
          <w:i/>
          <w:iCs/>
          <w:u w:val="single"/>
          <w:lang w:val="es-ES" w:eastAsia="es-ES"/>
        </w:rPr>
        <w:t>comparezca a la formalización del contrato.</w:t>
      </w:r>
      <w:r>
        <w:rPr>
          <w:lang w:val="es-ES" w:eastAsia="es-ES"/>
        </w:rPr>
        <w:t xml:space="preserve"> En tales casos, acreditadas dichas</w:t>
      </w:r>
      <w:r w:rsidR="00A650EB">
        <w:rPr>
          <w:lang w:val="es-ES" w:eastAsia="es-ES"/>
        </w:rPr>
        <w:t xml:space="preserve"> </w:t>
      </w:r>
      <w:r>
        <w:rPr>
          <w:lang w:val="es-ES" w:eastAsia="es-ES"/>
        </w:rPr>
        <w:t xml:space="preserve">circunstancias en el expediente, el acto de adjudicación inicial se considerará insubsistente, y la administración procederá a la </w:t>
      </w:r>
      <w:proofErr w:type="spellStart"/>
      <w:r>
        <w:rPr>
          <w:lang w:val="es-ES" w:eastAsia="es-ES"/>
        </w:rPr>
        <w:t>readjudicación</w:t>
      </w:r>
      <w:proofErr w:type="spellEnd"/>
      <w:r>
        <w:rPr>
          <w:lang w:val="es-ES" w:eastAsia="es-ES"/>
        </w:rPr>
        <w:t>, según el orden de calificación respectivo (...)" (El resaltado no es del original)</w:t>
      </w:r>
    </w:p>
    <w:p w:rsidR="00D5041A" w:rsidRDefault="00E21EC0">
      <w:pPr>
        <w:kinsoku w:val="0"/>
        <w:overflowPunct w:val="0"/>
        <w:autoSpaceDE/>
        <w:autoSpaceDN/>
        <w:adjustRightInd/>
        <w:spacing w:before="273" w:line="319" w:lineRule="exact"/>
        <w:ind w:right="72"/>
        <w:jc w:val="both"/>
        <w:textAlignment w:val="baseline"/>
        <w:rPr>
          <w:sz w:val="24"/>
          <w:szCs w:val="24"/>
          <w:lang w:val="es-ES" w:eastAsia="es-ES"/>
        </w:rPr>
      </w:pPr>
      <w:r>
        <w:rPr>
          <w:sz w:val="24"/>
          <w:szCs w:val="24"/>
          <w:lang w:val="es-ES" w:eastAsia="es-ES"/>
        </w:rPr>
        <w:t xml:space="preserve">De forma tal que, en concordancia con el numeral 40 de la Ley 7969, en su inciso f), que establece como causal de extinción de la concesión de servicio público modalidad taxi, el advenimiento del plazo indicado en el contrato de concesión suscrito entre la Administración -Consejo de Transporte Público, y el señor </w:t>
      </w:r>
      <w:proofErr w:type="spellStart"/>
      <w:r>
        <w:rPr>
          <w:b/>
          <w:bCs/>
          <w:lang w:val="es-ES" w:eastAsia="es-ES"/>
        </w:rPr>
        <w:t>L</w:t>
      </w:r>
      <w:r w:rsidR="00A650EB">
        <w:rPr>
          <w:b/>
          <w:bCs/>
          <w:lang w:val="es-ES" w:eastAsia="es-ES"/>
        </w:rPr>
        <w:t>.R.L.J</w:t>
      </w:r>
      <w:proofErr w:type="spellEnd"/>
      <w:r w:rsidR="00A650EB">
        <w:rPr>
          <w:b/>
          <w:bCs/>
          <w:lang w:val="es-ES" w:eastAsia="es-ES"/>
        </w:rPr>
        <w:t>.</w:t>
      </w:r>
      <w:r>
        <w:rPr>
          <w:b/>
          <w:bCs/>
          <w:lang w:val="es-ES" w:eastAsia="es-ES"/>
        </w:rPr>
        <w:t xml:space="preserve">, </w:t>
      </w:r>
      <w:r>
        <w:rPr>
          <w:sz w:val="24"/>
          <w:szCs w:val="24"/>
          <w:lang w:val="es-ES" w:eastAsia="es-ES"/>
        </w:rPr>
        <w:t xml:space="preserve">se tiene por extinguido el derecho de concesión en que se amparara a la placa de taxi </w:t>
      </w:r>
      <w:proofErr w:type="spellStart"/>
      <w:r>
        <w:rPr>
          <w:sz w:val="24"/>
          <w:szCs w:val="24"/>
          <w:lang w:val="es-ES" w:eastAsia="es-ES"/>
        </w:rPr>
        <w:t>TG</w:t>
      </w:r>
      <w:proofErr w:type="spellEnd"/>
      <w:r>
        <w:rPr>
          <w:sz w:val="24"/>
          <w:szCs w:val="24"/>
          <w:lang w:val="es-ES" w:eastAsia="es-ES"/>
        </w:rPr>
        <w:t>-</w:t>
      </w:r>
      <w:r w:rsidR="00A650EB">
        <w:rPr>
          <w:sz w:val="24"/>
          <w:szCs w:val="24"/>
          <w:lang w:val="es-ES" w:eastAsia="es-ES"/>
        </w:rPr>
        <w:t>XXX</w:t>
      </w:r>
      <w:r>
        <w:rPr>
          <w:sz w:val="24"/>
          <w:szCs w:val="24"/>
          <w:lang w:val="es-ES" w:eastAsia="es-ES"/>
        </w:rPr>
        <w:t>, y así debe declararse.</w:t>
      </w:r>
    </w:p>
    <w:p w:rsidR="00D5041A" w:rsidRDefault="00E21EC0">
      <w:pPr>
        <w:kinsoku w:val="0"/>
        <w:overflowPunct w:val="0"/>
        <w:autoSpaceDE/>
        <w:autoSpaceDN/>
        <w:adjustRightInd/>
        <w:spacing w:before="358" w:line="232" w:lineRule="exact"/>
        <w:ind w:left="864"/>
        <w:textAlignment w:val="baseline"/>
        <w:rPr>
          <w:lang w:val="es-ES" w:eastAsia="es-ES"/>
        </w:rPr>
      </w:pPr>
      <w:r>
        <w:rPr>
          <w:lang w:val="es-ES" w:eastAsia="es-ES"/>
        </w:rPr>
        <w:t>"ARTÍCULO 40.- Extinción de la concesión.</w:t>
      </w:r>
    </w:p>
    <w:p w:rsidR="00D5041A" w:rsidRDefault="00E21EC0">
      <w:pPr>
        <w:kinsoku w:val="0"/>
        <w:overflowPunct w:val="0"/>
        <w:autoSpaceDE/>
        <w:autoSpaceDN/>
        <w:adjustRightInd/>
        <w:spacing w:line="231" w:lineRule="exact"/>
        <w:ind w:left="864" w:right="864"/>
        <w:jc w:val="both"/>
        <w:textAlignment w:val="baseline"/>
        <w:rPr>
          <w:lang w:val="es-ES" w:eastAsia="es-ES"/>
        </w:rPr>
      </w:pPr>
      <w:r>
        <w:rPr>
          <w:lang w:val="es-ES" w:eastAsia="es-ES"/>
        </w:rPr>
        <w:t>El Consejo podrá cancelar la concesión administrativamente, de conformidad con las siguientes causales:</w:t>
      </w:r>
    </w:p>
    <w:p w:rsidR="00D5041A" w:rsidRDefault="00E21EC0">
      <w:pPr>
        <w:kinsoku w:val="0"/>
        <w:overflowPunct w:val="0"/>
        <w:autoSpaceDE/>
        <w:autoSpaceDN/>
        <w:adjustRightInd/>
        <w:spacing w:before="9" w:line="222" w:lineRule="exact"/>
        <w:ind w:left="864" w:right="864"/>
        <w:jc w:val="both"/>
        <w:textAlignment w:val="baseline"/>
        <w:rPr>
          <w:lang w:val="es-ES" w:eastAsia="es-ES"/>
        </w:rPr>
      </w:pPr>
      <w:r>
        <w:rPr>
          <w:lang w:val="es-ES" w:eastAsia="es-ES"/>
        </w:rPr>
        <w:t>a) Incumplir las obligaciones y los deberes fijados en esta ley, su reglamento, el contrato o leyes y reglamentos conexos.</w:t>
      </w:r>
    </w:p>
    <w:p w:rsidR="00D5041A" w:rsidRDefault="00E21EC0">
      <w:pPr>
        <w:kinsoku w:val="0"/>
        <w:overflowPunct w:val="0"/>
        <w:autoSpaceDE/>
        <w:autoSpaceDN/>
        <w:adjustRightInd/>
        <w:spacing w:before="27" w:line="213" w:lineRule="exact"/>
        <w:ind w:left="864"/>
        <w:textAlignment w:val="baseline"/>
        <w:rPr>
          <w:spacing w:val="-15"/>
          <w:lang w:val="es-ES" w:eastAsia="es-ES"/>
        </w:rPr>
      </w:pPr>
      <w:r>
        <w:rPr>
          <w:spacing w:val="-15"/>
          <w:lang w:val="es-ES" w:eastAsia="es-ES"/>
        </w:rPr>
        <w:t>(• • •)</w:t>
      </w:r>
    </w:p>
    <w:p w:rsidR="00D5041A" w:rsidRDefault="00E21EC0">
      <w:pPr>
        <w:kinsoku w:val="0"/>
        <w:overflowPunct w:val="0"/>
        <w:autoSpaceDE/>
        <w:autoSpaceDN/>
        <w:adjustRightInd/>
        <w:spacing w:line="211" w:lineRule="exact"/>
        <w:ind w:left="864"/>
        <w:textAlignment w:val="baseline"/>
        <w:rPr>
          <w:b/>
          <w:bCs/>
          <w:i/>
          <w:iCs/>
          <w:spacing w:val="1"/>
          <w:lang w:val="es-ES" w:eastAsia="es-ES"/>
        </w:rPr>
      </w:pPr>
      <w:r>
        <w:rPr>
          <w:b/>
          <w:bCs/>
          <w:i/>
          <w:iCs/>
          <w:spacing w:val="1"/>
          <w:lang w:val="es-ES" w:eastAsia="es-ES"/>
        </w:rPr>
        <w:t>f</w:t>
      </w:r>
      <w:r w:rsidR="00A650EB">
        <w:rPr>
          <w:b/>
          <w:bCs/>
          <w:i/>
          <w:iCs/>
          <w:spacing w:val="1"/>
          <w:lang w:val="es-ES" w:eastAsia="es-ES"/>
        </w:rPr>
        <w:t>)</w:t>
      </w:r>
      <w:r>
        <w:rPr>
          <w:b/>
          <w:bCs/>
          <w:i/>
          <w:iCs/>
          <w:spacing w:val="1"/>
          <w:lang w:val="es-ES" w:eastAsia="es-ES"/>
        </w:rPr>
        <w:t xml:space="preserve"> Cumplir el plazo.</w:t>
      </w:r>
    </w:p>
    <w:p w:rsidR="00D5041A" w:rsidRDefault="00E21EC0">
      <w:pPr>
        <w:kinsoku w:val="0"/>
        <w:overflowPunct w:val="0"/>
        <w:autoSpaceDE/>
        <w:autoSpaceDN/>
        <w:adjustRightInd/>
        <w:spacing w:line="228" w:lineRule="exact"/>
        <w:ind w:left="864"/>
        <w:textAlignment w:val="baseline"/>
        <w:rPr>
          <w:spacing w:val="1"/>
          <w:lang w:val="es-ES" w:eastAsia="es-ES"/>
        </w:rPr>
      </w:pPr>
      <w:r>
        <w:rPr>
          <w:spacing w:val="1"/>
          <w:lang w:val="es-ES" w:eastAsia="es-ES"/>
        </w:rPr>
        <w:t>(...)" (Lo resaltado no es del original)</w:t>
      </w:r>
    </w:p>
    <w:p w:rsidR="00D5041A" w:rsidRDefault="00E21EC0">
      <w:pPr>
        <w:kinsoku w:val="0"/>
        <w:overflowPunct w:val="0"/>
        <w:autoSpaceDE/>
        <w:autoSpaceDN/>
        <w:adjustRightInd/>
        <w:spacing w:before="265" w:line="319" w:lineRule="exact"/>
        <w:ind w:right="72"/>
        <w:jc w:val="both"/>
        <w:textAlignment w:val="baseline"/>
        <w:rPr>
          <w:sz w:val="24"/>
          <w:szCs w:val="24"/>
          <w:lang w:val="es-ES" w:eastAsia="es-ES"/>
        </w:rPr>
      </w:pPr>
      <w:r>
        <w:rPr>
          <w:sz w:val="24"/>
          <w:szCs w:val="24"/>
          <w:lang w:val="es-ES" w:eastAsia="es-ES"/>
        </w:rPr>
        <w:t>En conclusión, el acuerdo genérico de renovación de concesiones de taxi, que la Junta Directiva del Consejo de Transporte Público adoptara, y alegado por el recurrente, no tiene el efecto subsanar la falta de firma o formalización del contrato de concesión, por lo que no tiene un derecho subjetivo que deba ser tutelado mediante un procedimiento administrativo ordinario, ni es una infracción al principio de intangibilidad de los actos propios como alega el recurrente.</w:t>
      </w:r>
    </w:p>
    <w:p w:rsidR="00D5041A" w:rsidRDefault="00D5041A">
      <w:pPr>
        <w:widowControl/>
        <w:rPr>
          <w:sz w:val="24"/>
          <w:szCs w:val="24"/>
        </w:rPr>
        <w:sectPr w:rsidR="00D5041A">
          <w:pgSz w:w="12307" w:h="15802"/>
          <w:pgMar w:top="1740" w:right="1550" w:bottom="606" w:left="1757" w:header="720" w:footer="720" w:gutter="0"/>
          <w:cols w:space="720"/>
          <w:noEndnote/>
        </w:sectPr>
      </w:pPr>
    </w:p>
    <w:p w:rsidR="00D5041A" w:rsidRDefault="00E21EC0">
      <w:pPr>
        <w:kinsoku w:val="0"/>
        <w:overflowPunct w:val="0"/>
        <w:autoSpaceDE/>
        <w:autoSpaceDN/>
        <w:adjustRightInd/>
        <w:spacing w:line="310" w:lineRule="exact"/>
        <w:ind w:right="504"/>
        <w:jc w:val="both"/>
        <w:textAlignment w:val="baseline"/>
        <w:rPr>
          <w:sz w:val="24"/>
          <w:szCs w:val="24"/>
          <w:lang w:val="es-ES" w:eastAsia="es-ES"/>
        </w:rPr>
      </w:pPr>
      <w:r>
        <w:rPr>
          <w:sz w:val="24"/>
          <w:szCs w:val="24"/>
          <w:lang w:val="es-ES" w:eastAsia="es-ES"/>
        </w:rPr>
        <w:lastRenderedPageBreak/>
        <w:t>En cuanto a la 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rsidR="00D5041A" w:rsidRDefault="00E21EC0">
      <w:pPr>
        <w:kinsoku w:val="0"/>
        <w:overflowPunct w:val="0"/>
        <w:autoSpaceDE/>
        <w:autoSpaceDN/>
        <w:adjustRightInd/>
        <w:spacing w:before="375" w:line="264" w:lineRule="exact"/>
        <w:jc w:val="center"/>
        <w:textAlignment w:val="baseline"/>
        <w:rPr>
          <w:b/>
          <w:bCs/>
          <w:sz w:val="24"/>
          <w:szCs w:val="24"/>
          <w:lang w:val="es-ES" w:eastAsia="es-ES"/>
        </w:rPr>
      </w:pPr>
      <w:r>
        <w:rPr>
          <w:b/>
          <w:bCs/>
          <w:sz w:val="24"/>
          <w:szCs w:val="24"/>
          <w:lang w:val="es-ES" w:eastAsia="es-ES"/>
        </w:rPr>
        <w:t>POR TANTO</w:t>
      </w:r>
    </w:p>
    <w:p w:rsidR="00D5041A" w:rsidRDefault="00E21EC0">
      <w:pPr>
        <w:numPr>
          <w:ilvl w:val="0"/>
          <w:numId w:val="13"/>
        </w:numPr>
        <w:kinsoku w:val="0"/>
        <w:overflowPunct w:val="0"/>
        <w:autoSpaceDE/>
        <w:autoSpaceDN/>
        <w:adjustRightInd/>
        <w:spacing w:before="649" w:line="315" w:lineRule="exact"/>
        <w:ind w:right="504"/>
        <w:jc w:val="both"/>
        <w:textAlignment w:val="baseline"/>
        <w:rPr>
          <w:spacing w:val="-4"/>
          <w:sz w:val="24"/>
          <w:szCs w:val="24"/>
          <w:lang w:val="es-ES" w:eastAsia="es-ES"/>
        </w:rPr>
      </w:pPr>
      <w:r>
        <w:rPr>
          <w:spacing w:val="-4"/>
          <w:sz w:val="24"/>
          <w:szCs w:val="24"/>
          <w:lang w:val="es-ES" w:eastAsia="es-ES"/>
        </w:rPr>
        <w:t xml:space="preserve">Se resuelve declarar </w:t>
      </w:r>
      <w:r w:rsidRPr="00A650EB">
        <w:rPr>
          <w:b/>
          <w:spacing w:val="-4"/>
          <w:sz w:val="24"/>
          <w:szCs w:val="24"/>
          <w:lang w:val="es-ES" w:eastAsia="es-ES"/>
        </w:rPr>
        <w:t>SIN LUGAR</w:t>
      </w:r>
      <w:r>
        <w:rPr>
          <w:spacing w:val="-4"/>
          <w:sz w:val="24"/>
          <w:szCs w:val="24"/>
          <w:lang w:val="es-ES" w:eastAsia="es-ES"/>
        </w:rPr>
        <w:t xml:space="preserve"> el </w:t>
      </w:r>
      <w:r w:rsidRPr="00A650EB">
        <w:rPr>
          <w:b/>
          <w:spacing w:val="-4"/>
          <w:sz w:val="24"/>
          <w:szCs w:val="24"/>
          <w:lang w:val="es-ES" w:eastAsia="es-ES"/>
        </w:rPr>
        <w:t>RECURSO DE APELACIÓN E INCIDENTE DE NULIDAD ABSOLUTA CONCOMITANTE</w:t>
      </w:r>
      <w:r>
        <w:rPr>
          <w:spacing w:val="-4"/>
          <w:sz w:val="24"/>
          <w:szCs w:val="24"/>
          <w:lang w:val="es-ES" w:eastAsia="es-ES"/>
        </w:rPr>
        <w:t xml:space="preserve">, interpuesto por </w:t>
      </w:r>
      <w:proofErr w:type="spellStart"/>
      <w:r w:rsidRPr="00A650EB">
        <w:rPr>
          <w:b/>
          <w:spacing w:val="-4"/>
          <w:sz w:val="24"/>
          <w:szCs w:val="24"/>
          <w:lang w:val="es-ES" w:eastAsia="es-ES"/>
        </w:rPr>
        <w:t>L</w:t>
      </w:r>
      <w:r w:rsidR="00A650EB">
        <w:rPr>
          <w:b/>
          <w:spacing w:val="-4"/>
          <w:sz w:val="24"/>
          <w:szCs w:val="24"/>
          <w:lang w:val="es-ES" w:eastAsia="es-ES"/>
        </w:rPr>
        <w:t>.R.L.J</w:t>
      </w:r>
      <w:proofErr w:type="spellEnd"/>
      <w:r w:rsidR="00A650EB">
        <w:rPr>
          <w:b/>
          <w:spacing w:val="-4"/>
          <w:sz w:val="24"/>
          <w:szCs w:val="24"/>
          <w:lang w:val="es-ES" w:eastAsia="es-ES"/>
        </w:rPr>
        <w:t>.</w:t>
      </w:r>
      <w:r>
        <w:rPr>
          <w:spacing w:val="-4"/>
          <w:sz w:val="24"/>
          <w:szCs w:val="24"/>
          <w:lang w:val="es-ES" w:eastAsia="es-ES"/>
        </w:rPr>
        <w:t xml:space="preserve">, cédula de identidad número </w:t>
      </w:r>
      <w:r w:rsidR="00A650EB">
        <w:rPr>
          <w:spacing w:val="-4"/>
          <w:sz w:val="24"/>
          <w:szCs w:val="24"/>
          <w:lang w:val="es-ES" w:eastAsia="es-ES"/>
        </w:rPr>
        <w:t>…</w:t>
      </w:r>
      <w:r>
        <w:rPr>
          <w:spacing w:val="-4"/>
          <w:sz w:val="24"/>
          <w:szCs w:val="24"/>
          <w:lang w:val="es-ES" w:eastAsia="es-ES"/>
        </w:rPr>
        <w:t xml:space="preserve">, en contra del </w:t>
      </w:r>
      <w:r>
        <w:rPr>
          <w:b/>
          <w:bCs/>
          <w:spacing w:val="-4"/>
          <w:sz w:val="24"/>
          <w:szCs w:val="24"/>
          <w:lang w:val="es-ES" w:eastAsia="es-ES"/>
        </w:rPr>
        <w:t>Artículo 7.10.3 de la Sesión Ordinaria 5</w:t>
      </w:r>
      <w:r>
        <w:rPr>
          <w:b/>
          <w:bCs/>
          <w:spacing w:val="-4"/>
          <w:sz w:val="24"/>
          <w:szCs w:val="24"/>
          <w:lang w:val="es-ES" w:eastAsia="es-ES"/>
        </w:rPr>
        <w:softHyphen/>
        <w:t xml:space="preserve">2017 del 9 de febrero del 2017; </w:t>
      </w:r>
      <w:r>
        <w:rPr>
          <w:spacing w:val="-4"/>
          <w:sz w:val="24"/>
          <w:szCs w:val="24"/>
          <w:lang w:val="es-ES" w:eastAsia="es-ES"/>
        </w:rPr>
        <w:t>adoptado por la Junta Directiva del Consejo de Transporte Público.</w:t>
      </w:r>
    </w:p>
    <w:p w:rsidR="00D5041A" w:rsidRDefault="00E21EC0">
      <w:pPr>
        <w:numPr>
          <w:ilvl w:val="0"/>
          <w:numId w:val="13"/>
        </w:numPr>
        <w:kinsoku w:val="0"/>
        <w:overflowPunct w:val="0"/>
        <w:autoSpaceDE/>
        <w:autoSpaceDN/>
        <w:adjustRightInd/>
        <w:spacing w:before="339" w:line="315" w:lineRule="exact"/>
        <w:ind w:right="504"/>
        <w:jc w:val="both"/>
        <w:textAlignment w:val="baseline"/>
        <w:rPr>
          <w:i/>
          <w:iCs/>
          <w:sz w:val="24"/>
          <w:szCs w:val="24"/>
          <w:lang w:val="es-ES" w:eastAsia="es-ES"/>
        </w:rPr>
      </w:pPr>
      <w:r>
        <w:rPr>
          <w:sz w:val="24"/>
          <w:szCs w:val="24"/>
          <w:lang w:val="es-ES" w:eastAsia="es-ES"/>
        </w:rPr>
        <w:t xml:space="preserve">De conformidad con las disposiciones del Artículo .16 de la Ley No. 7969, rectora en la materia, se recuerda que los fallos de este Tribunal </w:t>
      </w:r>
      <w:r>
        <w:rPr>
          <w:i/>
          <w:iCs/>
          <w:sz w:val="24"/>
          <w:szCs w:val="24"/>
          <w:lang w:val="es-ES" w:eastAsia="es-ES"/>
        </w:rPr>
        <w:t>son de acatamiento inmediato, estricto y obligatorio.</w:t>
      </w:r>
    </w:p>
    <w:p w:rsidR="00D5041A" w:rsidRDefault="00E21EC0">
      <w:pPr>
        <w:numPr>
          <w:ilvl w:val="0"/>
          <w:numId w:val="14"/>
        </w:numPr>
        <w:kinsoku w:val="0"/>
        <w:overflowPunct w:val="0"/>
        <w:autoSpaceDE/>
        <w:autoSpaceDN/>
        <w:adjustRightInd/>
        <w:spacing w:before="316" w:line="315" w:lineRule="exact"/>
        <w:ind w:right="504"/>
        <w:jc w:val="both"/>
        <w:textAlignment w:val="baseline"/>
        <w:rPr>
          <w:b/>
          <w:bCs/>
          <w:sz w:val="24"/>
          <w:szCs w:val="24"/>
          <w:lang w:val="es-ES" w:eastAsia="es-ES"/>
        </w:rPr>
      </w:pPr>
      <w:r>
        <w:rPr>
          <w:sz w:val="24"/>
          <w:szCs w:val="24"/>
          <w:lang w:val="es-ES" w:eastAsia="es-ES"/>
        </w:rPr>
        <w:t xml:space="preserve">De conformidad con el artículo 22, inciso c), de la citada Ley 7969, la presente resolución no tiene ulterior recurso por lo que, </w:t>
      </w:r>
      <w:r>
        <w:rPr>
          <w:i/>
          <w:iCs/>
          <w:sz w:val="24"/>
          <w:szCs w:val="24"/>
          <w:lang w:val="es-ES" w:eastAsia="es-ES"/>
        </w:rPr>
        <w:t xml:space="preserve">se tiene por agotada la vía administrativa. </w:t>
      </w:r>
      <w:r>
        <w:rPr>
          <w:b/>
          <w:bCs/>
          <w:sz w:val="24"/>
          <w:szCs w:val="24"/>
          <w:lang w:val="es-ES" w:eastAsia="es-ES"/>
        </w:rPr>
        <w:t>NOTIFÍQUESE.</w:t>
      </w:r>
    </w:p>
    <w:p w:rsidR="00E21EC0" w:rsidRDefault="00E21EC0" w:rsidP="00E21EC0">
      <w:pPr>
        <w:kinsoku w:val="0"/>
        <w:overflowPunct w:val="0"/>
        <w:autoSpaceDE/>
        <w:autoSpaceDN/>
        <w:adjustRightInd/>
        <w:spacing w:before="316" w:line="315" w:lineRule="exact"/>
        <w:ind w:right="504"/>
        <w:jc w:val="both"/>
        <w:textAlignment w:val="baseline"/>
        <w:rPr>
          <w:b/>
          <w:bCs/>
          <w:sz w:val="24"/>
          <w:szCs w:val="24"/>
          <w:lang w:val="es-ES" w:eastAsia="es-ES"/>
        </w:rPr>
      </w:pPr>
    </w:p>
    <w:p w:rsidR="00E21EC0" w:rsidRPr="00DE692E" w:rsidRDefault="00E21EC0" w:rsidP="00E21EC0">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E21EC0" w:rsidRPr="00DE692E" w:rsidRDefault="00E21EC0" w:rsidP="00E21EC0">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E21EC0" w:rsidRDefault="00E21EC0" w:rsidP="00E21EC0">
      <w:pPr>
        <w:kinsoku w:val="0"/>
        <w:overflowPunct w:val="0"/>
        <w:autoSpaceDE/>
        <w:autoSpaceDN/>
        <w:adjustRightInd/>
        <w:spacing w:after="870" w:line="303" w:lineRule="exact"/>
        <w:ind w:right="216"/>
        <w:jc w:val="center"/>
        <w:textAlignment w:val="baseline"/>
        <w:rPr>
          <w:b/>
          <w:bCs/>
          <w:sz w:val="23"/>
          <w:szCs w:val="23"/>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E21EC0" w:rsidRDefault="00E21EC0" w:rsidP="00E21EC0">
      <w:pPr>
        <w:kinsoku w:val="0"/>
        <w:overflowPunct w:val="0"/>
        <w:autoSpaceDE/>
        <w:autoSpaceDN/>
        <w:adjustRightInd/>
        <w:spacing w:before="316" w:line="315" w:lineRule="exact"/>
        <w:ind w:right="504"/>
        <w:jc w:val="both"/>
        <w:textAlignment w:val="baseline"/>
        <w:rPr>
          <w:b/>
          <w:bCs/>
          <w:sz w:val="24"/>
          <w:szCs w:val="24"/>
          <w:lang w:val="es-ES" w:eastAsia="es-ES"/>
        </w:rPr>
      </w:pPr>
    </w:p>
    <w:sectPr w:rsidR="00E21EC0" w:rsidSect="00A650EB">
      <w:pgSz w:w="12307" w:h="15802"/>
      <w:pgMar w:top="1340" w:right="1248" w:bottom="1843" w:left="16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874B"/>
    <w:multiLevelType w:val="singleLevel"/>
    <w:tmpl w:val="705C8B69"/>
    <w:lvl w:ilvl="0">
      <w:start w:val="1"/>
      <w:numFmt w:val="decimal"/>
      <w:lvlText w:val="%1."/>
      <w:lvlJc w:val="left"/>
      <w:pPr>
        <w:tabs>
          <w:tab w:val="num" w:pos="792"/>
        </w:tabs>
        <w:ind w:left="72"/>
      </w:pPr>
      <w:rPr>
        <w:b/>
        <w:bCs/>
        <w:snapToGrid/>
        <w:sz w:val="23"/>
        <w:szCs w:val="23"/>
      </w:rPr>
    </w:lvl>
  </w:abstractNum>
  <w:abstractNum w:abstractNumId="1" w15:restartNumberingAfterBreak="0">
    <w:nsid w:val="016BA0ED"/>
    <w:multiLevelType w:val="singleLevel"/>
    <w:tmpl w:val="A7C24642"/>
    <w:lvl w:ilvl="0">
      <w:start w:val="4"/>
      <w:numFmt w:val="decimal"/>
      <w:lvlText w:val="%1.-"/>
      <w:lvlJc w:val="left"/>
      <w:pPr>
        <w:tabs>
          <w:tab w:val="num" w:pos="432"/>
        </w:tabs>
        <w:ind w:left="72"/>
      </w:pPr>
      <w:rPr>
        <w:b/>
        <w:snapToGrid/>
        <w:sz w:val="24"/>
        <w:szCs w:val="24"/>
      </w:rPr>
    </w:lvl>
  </w:abstractNum>
  <w:abstractNum w:abstractNumId="2" w15:restartNumberingAfterBreak="0">
    <w:nsid w:val="020151B0"/>
    <w:multiLevelType w:val="singleLevel"/>
    <w:tmpl w:val="2546567C"/>
    <w:lvl w:ilvl="0">
      <w:start w:val="1"/>
      <w:numFmt w:val="upperLetter"/>
      <w:lvlText w:val="%1.-"/>
      <w:lvlJc w:val="left"/>
      <w:pPr>
        <w:tabs>
          <w:tab w:val="num" w:pos="432"/>
        </w:tabs>
        <w:ind w:left="72"/>
      </w:pPr>
      <w:rPr>
        <w:b/>
        <w:bCs/>
        <w:snapToGrid/>
        <w:sz w:val="23"/>
        <w:szCs w:val="23"/>
      </w:rPr>
    </w:lvl>
  </w:abstractNum>
  <w:abstractNum w:abstractNumId="3" w15:restartNumberingAfterBreak="0">
    <w:nsid w:val="02C1FFBA"/>
    <w:multiLevelType w:val="singleLevel"/>
    <w:tmpl w:val="50194FEA"/>
    <w:lvl w:ilvl="0">
      <w:numFmt w:val="bullet"/>
      <w:lvlText w:val="-"/>
      <w:lvlJc w:val="left"/>
      <w:pPr>
        <w:tabs>
          <w:tab w:val="num" w:pos="432"/>
        </w:tabs>
        <w:ind w:left="432" w:hanging="360"/>
      </w:pPr>
      <w:rPr>
        <w:rFonts w:ascii="Symbol" w:hAnsi="Symbol" w:cs="Symbol"/>
        <w:snapToGrid/>
        <w:sz w:val="22"/>
        <w:szCs w:val="22"/>
      </w:rPr>
    </w:lvl>
  </w:abstractNum>
  <w:abstractNum w:abstractNumId="4" w15:restartNumberingAfterBreak="0">
    <w:nsid w:val="02DE3E88"/>
    <w:multiLevelType w:val="singleLevel"/>
    <w:tmpl w:val="492E1236"/>
    <w:lvl w:ilvl="0">
      <w:start w:val="1"/>
      <w:numFmt w:val="decimal"/>
      <w:lvlText w:val="%1."/>
      <w:lvlJc w:val="left"/>
      <w:pPr>
        <w:tabs>
          <w:tab w:val="num" w:pos="1152"/>
        </w:tabs>
        <w:ind w:left="936"/>
      </w:pPr>
      <w:rPr>
        <w:snapToGrid/>
        <w:sz w:val="20"/>
        <w:szCs w:val="20"/>
      </w:rPr>
    </w:lvl>
  </w:abstractNum>
  <w:abstractNum w:abstractNumId="5" w15:restartNumberingAfterBreak="0">
    <w:nsid w:val="047F2754"/>
    <w:multiLevelType w:val="singleLevel"/>
    <w:tmpl w:val="7F6600D2"/>
    <w:lvl w:ilvl="0">
      <w:numFmt w:val="bullet"/>
      <w:lvlText w:val="·"/>
      <w:lvlJc w:val="left"/>
      <w:pPr>
        <w:tabs>
          <w:tab w:val="num" w:pos="1080"/>
        </w:tabs>
        <w:ind w:left="1008"/>
      </w:pPr>
      <w:rPr>
        <w:rFonts w:ascii="Symbol" w:hAnsi="Symbol" w:cs="Symbol"/>
        <w:snapToGrid/>
        <w:spacing w:val="-12"/>
        <w:sz w:val="22"/>
        <w:szCs w:val="22"/>
      </w:rPr>
    </w:lvl>
  </w:abstractNum>
  <w:abstractNum w:abstractNumId="6" w15:restartNumberingAfterBreak="0">
    <w:nsid w:val="0562734D"/>
    <w:multiLevelType w:val="singleLevel"/>
    <w:tmpl w:val="37BA3C58"/>
    <w:lvl w:ilvl="0">
      <w:start w:val="4"/>
      <w:numFmt w:val="upperLetter"/>
      <w:lvlText w:val="%1.-"/>
      <w:lvlJc w:val="left"/>
      <w:pPr>
        <w:tabs>
          <w:tab w:val="num" w:pos="576"/>
        </w:tabs>
        <w:ind w:left="72"/>
      </w:pPr>
      <w:rPr>
        <w:b/>
        <w:snapToGrid/>
        <w:spacing w:val="3"/>
        <w:sz w:val="22"/>
        <w:szCs w:val="22"/>
      </w:rPr>
    </w:lvl>
  </w:abstractNum>
  <w:abstractNum w:abstractNumId="7" w15:restartNumberingAfterBreak="0">
    <w:nsid w:val="06A0FB62"/>
    <w:multiLevelType w:val="singleLevel"/>
    <w:tmpl w:val="1F97CCB6"/>
    <w:lvl w:ilvl="0">
      <w:start w:val="1"/>
      <w:numFmt w:val="decimal"/>
      <w:lvlText w:val="%1."/>
      <w:lvlJc w:val="left"/>
      <w:pPr>
        <w:tabs>
          <w:tab w:val="num" w:pos="1152"/>
        </w:tabs>
        <w:ind w:left="1008"/>
      </w:pPr>
      <w:rPr>
        <w:snapToGrid/>
        <w:sz w:val="20"/>
        <w:szCs w:val="20"/>
      </w:rPr>
    </w:lvl>
  </w:abstractNum>
  <w:abstractNum w:abstractNumId="8" w15:restartNumberingAfterBreak="0">
    <w:nsid w:val="0757C050"/>
    <w:multiLevelType w:val="singleLevel"/>
    <w:tmpl w:val="B7163718"/>
    <w:lvl w:ilvl="0">
      <w:start w:val="1"/>
      <w:numFmt w:val="upperRoman"/>
      <w:lvlText w:val="%1.-"/>
      <w:lvlJc w:val="left"/>
      <w:pPr>
        <w:tabs>
          <w:tab w:val="num" w:pos="720"/>
        </w:tabs>
      </w:pPr>
      <w:rPr>
        <w:b/>
        <w:i w:val="0"/>
        <w:snapToGrid/>
        <w:spacing w:val="-4"/>
        <w:sz w:val="24"/>
        <w:szCs w:val="24"/>
      </w:rPr>
    </w:lvl>
  </w:abstractNum>
  <w:num w:numId="1">
    <w:abstractNumId w:val="7"/>
  </w:num>
  <w:num w:numId="2">
    <w:abstractNumId w:val="5"/>
  </w:num>
  <w:num w:numId="3">
    <w:abstractNumId w:val="3"/>
  </w:num>
  <w:num w:numId="4">
    <w:abstractNumId w:val="0"/>
  </w:num>
  <w:num w:numId="5">
    <w:abstractNumId w:val="2"/>
  </w:num>
  <w:num w:numId="6">
    <w:abstractNumId w:val="2"/>
    <w:lvlOverride w:ilvl="0">
      <w:lvl w:ilvl="0">
        <w:numFmt w:val="upperLetter"/>
        <w:lvlText w:val="%1.-"/>
        <w:lvlJc w:val="left"/>
        <w:pPr>
          <w:tabs>
            <w:tab w:val="num" w:pos="432"/>
          </w:tabs>
          <w:ind w:left="72"/>
        </w:pPr>
        <w:rPr>
          <w:b/>
          <w:snapToGrid/>
          <w:spacing w:val="-2"/>
          <w:sz w:val="23"/>
          <w:szCs w:val="23"/>
        </w:rPr>
      </w:lvl>
    </w:lvlOverride>
  </w:num>
  <w:num w:numId="7">
    <w:abstractNumId w:val="6"/>
  </w:num>
  <w:num w:numId="8">
    <w:abstractNumId w:val="6"/>
    <w:lvlOverride w:ilvl="0">
      <w:lvl w:ilvl="0">
        <w:numFmt w:val="upperLetter"/>
        <w:lvlText w:val="%1.-"/>
        <w:lvlJc w:val="left"/>
        <w:pPr>
          <w:tabs>
            <w:tab w:val="num" w:pos="432"/>
          </w:tabs>
          <w:ind w:left="72"/>
        </w:pPr>
        <w:rPr>
          <w:b/>
          <w:snapToGrid/>
          <w:sz w:val="22"/>
          <w:szCs w:val="22"/>
        </w:rPr>
      </w:lvl>
    </w:lvlOverride>
  </w:num>
  <w:num w:numId="9">
    <w:abstractNumId w:val="6"/>
    <w:lvlOverride w:ilvl="0">
      <w:lvl w:ilvl="0">
        <w:numFmt w:val="upperLetter"/>
        <w:lvlText w:val="%1.-"/>
        <w:lvlJc w:val="left"/>
        <w:pPr>
          <w:tabs>
            <w:tab w:val="num" w:pos="432"/>
          </w:tabs>
          <w:ind w:left="72"/>
        </w:pPr>
        <w:rPr>
          <w:b/>
          <w:bCs/>
          <w:snapToGrid/>
          <w:sz w:val="22"/>
          <w:szCs w:val="22"/>
        </w:rPr>
      </w:lvl>
    </w:lvlOverride>
  </w:num>
  <w:num w:numId="10">
    <w:abstractNumId w:val="1"/>
  </w:num>
  <w:num w:numId="11">
    <w:abstractNumId w:val="4"/>
  </w:num>
  <w:num w:numId="12">
    <w:abstractNumId w:val="4"/>
    <w:lvlOverride w:ilvl="0">
      <w:lvl w:ilvl="0">
        <w:numFmt w:val="decimal"/>
        <w:lvlText w:val="%1."/>
        <w:lvlJc w:val="left"/>
        <w:pPr>
          <w:tabs>
            <w:tab w:val="num" w:pos="1152"/>
          </w:tabs>
          <w:ind w:left="936"/>
        </w:pPr>
        <w:rPr>
          <w:snapToGrid/>
          <w:sz w:val="20"/>
          <w:szCs w:val="20"/>
          <w:u w:val="single"/>
        </w:rPr>
      </w:lvl>
    </w:lvlOverride>
  </w:num>
  <w:num w:numId="13">
    <w:abstractNumId w:val="8"/>
  </w:num>
  <w:num w:numId="14">
    <w:abstractNumId w:val="8"/>
    <w:lvlOverride w:ilvl="0">
      <w:lvl w:ilvl="0">
        <w:numFmt w:val="upperRoman"/>
        <w:lvlText w:val="%1.-"/>
        <w:lvlJc w:val="left"/>
        <w:pPr>
          <w:tabs>
            <w:tab w:val="num" w:pos="720"/>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08"/>
    <w:rsid w:val="00021508"/>
    <w:rsid w:val="00677CD4"/>
    <w:rsid w:val="00A650EB"/>
    <w:rsid w:val="00D5041A"/>
    <w:rsid w:val="00E21E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333057-6F71-464E-BF56-219D218D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1508"/>
    <w:rPr>
      <w:color w:val="0563C1" w:themeColor="hyperlink"/>
      <w:u w:val="single"/>
    </w:rPr>
  </w:style>
  <w:style w:type="character" w:styleId="Mencinsinresolver">
    <w:name w:val="Unresolved Mention"/>
    <w:basedOn w:val="Fuentedeprrafopredeter"/>
    <w:uiPriority w:val="99"/>
    <w:semiHidden/>
    <w:unhideWhenUsed/>
    <w:rsid w:val="000215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gmail.com" TargetMode="External"/><Relationship Id="rId12" Type="http://schemas.openxmlformats.org/officeDocument/2006/relationships/hyperlink" Target="mailto: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gmail.com" TargetMode="External"/><Relationship Id="rId11" Type="http://schemas.openxmlformats.org/officeDocument/2006/relationships/hyperlink" Target="mailto:xxxxxx@gmail.com" TargetMode="External"/><Relationship Id="rId5" Type="http://schemas.openxmlformats.org/officeDocument/2006/relationships/hyperlink" Target="mailto:xxxx@gmail.com" TargetMode="External"/><Relationship Id="rId10" Type="http://schemas.openxmlformats.org/officeDocument/2006/relationships/hyperlink" Target="mailto:xxxxxx@gmail.com" TargetMode="External"/><Relationship Id="rId4" Type="http://schemas.openxmlformats.org/officeDocument/2006/relationships/webSettings" Target="webSettings.xml"/><Relationship Id="rId9" Type="http://schemas.openxmlformats.org/officeDocument/2006/relationships/hyperlink" Target="mailto:xxxxxxx@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3444</Words>
  <Characters>18946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2017-12-20T17:16:00Z</dcterms:created>
  <dcterms:modified xsi:type="dcterms:W3CDTF">2017-12-20T17:16:00Z</dcterms:modified>
</cp:coreProperties>
</file>